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C3A6" w14:textId="77777777" w:rsidR="00F3624C" w:rsidRPr="00C52F17" w:rsidRDefault="00F3624C" w:rsidP="00F3624C">
      <w:pPr>
        <w:rPr>
          <w:rFonts w:ascii="Times New Roman" w:hAnsi="Times New Roman" w:cs="Times New Roman"/>
          <w:b/>
          <w:bCs/>
          <w:lang w:val="en-US"/>
        </w:rPr>
      </w:pPr>
    </w:p>
    <w:p w14:paraId="4AFE9A96" w14:textId="77777777" w:rsidR="00F3624C" w:rsidRPr="00C52F17" w:rsidRDefault="00F3624C" w:rsidP="00F3624C">
      <w:pPr>
        <w:rPr>
          <w:rFonts w:ascii="Times New Roman" w:hAnsi="Times New Roman" w:cs="Times New Roman"/>
          <w:b/>
          <w:bCs/>
          <w:lang w:val="en-US"/>
        </w:rPr>
      </w:pPr>
      <w:r w:rsidRPr="00C52F17">
        <w:rPr>
          <w:rFonts w:ascii="Times New Roman" w:hAnsi="Times New Roman" w:cs="Times New Roman"/>
          <w:b/>
          <w:bCs/>
          <w:lang w:val="en-US"/>
        </w:rPr>
        <w:t>CURRICULUM, PEDAGOGY AND ASSESSMENT AT THE SERVICE OF THE RIGHT TO EDUCATION</w:t>
      </w:r>
    </w:p>
    <w:p w14:paraId="247D39E5" w14:textId="77777777" w:rsidR="00F3624C" w:rsidRPr="00C52F17" w:rsidRDefault="00F3624C" w:rsidP="00F3624C">
      <w:pPr>
        <w:rPr>
          <w:rFonts w:ascii="Times New Roman" w:hAnsi="Times New Roman" w:cs="Times New Roman"/>
        </w:rPr>
      </w:pPr>
    </w:p>
    <w:p w14:paraId="7322D204" w14:textId="77777777" w:rsidR="00F3624C" w:rsidRPr="00C52F17" w:rsidRDefault="00F3624C" w:rsidP="00F3624C">
      <w:pPr>
        <w:rPr>
          <w:rFonts w:ascii="Times New Roman" w:hAnsi="Times New Roman" w:cs="Times New Roman"/>
        </w:rPr>
      </w:pPr>
    </w:p>
    <w:p w14:paraId="19DFDCC4" w14:textId="77777777" w:rsidR="00F3624C" w:rsidRPr="00C52F17" w:rsidRDefault="00F3624C" w:rsidP="00F3624C">
      <w:pPr>
        <w:rPr>
          <w:rFonts w:ascii="Times New Roman" w:hAnsi="Times New Roman" w:cs="Times New Roman"/>
        </w:rPr>
      </w:pPr>
    </w:p>
    <w:p w14:paraId="3C2501AD" w14:textId="77777777" w:rsidR="00F3624C" w:rsidRPr="00C52F17" w:rsidRDefault="00F3624C" w:rsidP="00F3624C">
      <w:pPr>
        <w:rPr>
          <w:rFonts w:ascii="Times New Roman" w:hAnsi="Times New Roman" w:cs="Times New Roman"/>
        </w:rPr>
      </w:pPr>
    </w:p>
    <w:p w14:paraId="72BE25B5" w14:textId="77777777" w:rsidR="00F3624C" w:rsidRPr="00C52F17" w:rsidRDefault="00F3624C" w:rsidP="00F3624C">
      <w:pPr>
        <w:rPr>
          <w:rFonts w:ascii="Times New Roman" w:hAnsi="Times New Roman" w:cs="Times New Roman"/>
        </w:rPr>
      </w:pPr>
      <w:proofErr w:type="spellStart"/>
      <w:r w:rsidRPr="00C52F17">
        <w:rPr>
          <w:rFonts w:ascii="Times New Roman" w:hAnsi="Times New Roman" w:cs="Times New Roman"/>
        </w:rPr>
        <w:t>Ms</w:t>
      </w:r>
      <w:proofErr w:type="spellEnd"/>
      <w:r w:rsidRPr="00C52F17">
        <w:rPr>
          <w:rFonts w:ascii="Times New Roman" w:hAnsi="Times New Roman" w:cs="Times New Roman"/>
        </w:rPr>
        <w:t xml:space="preserve"> Farida Shaheed</w:t>
      </w:r>
    </w:p>
    <w:p w14:paraId="03B9851F" w14:textId="77777777" w:rsidR="00F3624C" w:rsidRPr="00C52F17" w:rsidRDefault="00F3624C" w:rsidP="00F3624C">
      <w:pPr>
        <w:rPr>
          <w:rFonts w:ascii="Times New Roman" w:hAnsi="Times New Roman" w:cs="Times New Roman"/>
        </w:rPr>
      </w:pPr>
      <w:r w:rsidRPr="00C52F17">
        <w:rPr>
          <w:rFonts w:ascii="Times New Roman" w:hAnsi="Times New Roman" w:cs="Times New Roman"/>
        </w:rPr>
        <w:t>Special Rapporteur on the Right to Education</w:t>
      </w:r>
    </w:p>
    <w:p w14:paraId="7F34AD2E" w14:textId="77777777" w:rsidR="00F3624C" w:rsidRPr="00C52F17" w:rsidRDefault="00F3624C" w:rsidP="00F3624C">
      <w:pPr>
        <w:rPr>
          <w:rFonts w:ascii="Times New Roman" w:hAnsi="Times New Roman" w:cs="Times New Roman"/>
        </w:rPr>
      </w:pPr>
      <w:r w:rsidRPr="00C52F17">
        <w:rPr>
          <w:rFonts w:ascii="Times New Roman" w:hAnsi="Times New Roman" w:cs="Times New Roman"/>
        </w:rPr>
        <w:t>United Nations Human Rights Special Procedures</w:t>
      </w:r>
    </w:p>
    <w:p w14:paraId="22E4C363" w14:textId="77777777" w:rsidR="00F3624C" w:rsidRPr="00C52F17" w:rsidRDefault="00F3624C" w:rsidP="00F3624C">
      <w:pPr>
        <w:rPr>
          <w:rFonts w:ascii="Times New Roman" w:hAnsi="Times New Roman" w:cs="Times New Roman"/>
        </w:rPr>
      </w:pPr>
    </w:p>
    <w:p w14:paraId="3D28623D" w14:textId="77777777" w:rsidR="00F3624C" w:rsidRPr="00C52F17" w:rsidRDefault="00F3624C" w:rsidP="00F3624C">
      <w:pPr>
        <w:rPr>
          <w:rFonts w:ascii="Times New Roman" w:hAnsi="Times New Roman" w:cs="Times New Roman"/>
        </w:rPr>
      </w:pPr>
      <w:r w:rsidRPr="00C52F17">
        <w:rPr>
          <w:rFonts w:ascii="Times New Roman" w:hAnsi="Times New Roman" w:cs="Times New Roman"/>
        </w:rPr>
        <w:t>January 25, 2026</w:t>
      </w:r>
    </w:p>
    <w:p w14:paraId="514D9D9E" w14:textId="77777777" w:rsidR="00F3624C" w:rsidRPr="00C52F17" w:rsidRDefault="00F3624C" w:rsidP="00F3624C">
      <w:pPr>
        <w:rPr>
          <w:rFonts w:ascii="Times New Roman" w:hAnsi="Times New Roman" w:cs="Times New Roman"/>
        </w:rPr>
      </w:pPr>
    </w:p>
    <w:p w14:paraId="29A49FF9" w14:textId="77777777" w:rsidR="00F3624C" w:rsidRPr="00C52F17" w:rsidRDefault="00F3624C" w:rsidP="00F3624C">
      <w:pPr>
        <w:rPr>
          <w:rFonts w:ascii="Times New Roman" w:hAnsi="Times New Roman" w:cs="Times New Roman"/>
        </w:rPr>
      </w:pPr>
      <w:r w:rsidRPr="00C52F17">
        <w:rPr>
          <w:rFonts w:ascii="Times New Roman" w:hAnsi="Times New Roman" w:cs="Times New Roman"/>
        </w:rPr>
        <w:t xml:space="preserve">Dear </w:t>
      </w:r>
      <w:proofErr w:type="spellStart"/>
      <w:r w:rsidRPr="00C52F17">
        <w:rPr>
          <w:rFonts w:ascii="Times New Roman" w:hAnsi="Times New Roman" w:cs="Times New Roman"/>
        </w:rPr>
        <w:t>Ms</w:t>
      </w:r>
      <w:proofErr w:type="spellEnd"/>
      <w:r w:rsidRPr="00C52F17">
        <w:rPr>
          <w:rFonts w:ascii="Times New Roman" w:hAnsi="Times New Roman" w:cs="Times New Roman"/>
        </w:rPr>
        <w:t xml:space="preserve"> Shaheed,</w:t>
      </w:r>
    </w:p>
    <w:p w14:paraId="2B99EAAD" w14:textId="77777777" w:rsidR="00F3624C" w:rsidRPr="00C52F17" w:rsidRDefault="00F3624C" w:rsidP="00F3624C">
      <w:pPr>
        <w:rPr>
          <w:rFonts w:ascii="Times New Roman" w:hAnsi="Times New Roman" w:cs="Times New Roman"/>
        </w:rPr>
      </w:pPr>
    </w:p>
    <w:p w14:paraId="4ACCB2CF" w14:textId="77777777" w:rsidR="00F3624C" w:rsidRPr="00C52F17" w:rsidRDefault="00F3624C" w:rsidP="00F3624C">
      <w:pPr>
        <w:rPr>
          <w:rFonts w:ascii="Times New Roman" w:hAnsi="Times New Roman" w:cs="Times New Roman"/>
          <w:color w:val="1D2228"/>
        </w:rPr>
      </w:pPr>
      <w:r w:rsidRPr="00C52F17">
        <w:rPr>
          <w:rFonts w:ascii="Times New Roman" w:hAnsi="Times New Roman" w:cs="Times New Roman"/>
        </w:rPr>
        <w:t xml:space="preserve">Henning Graner, </w:t>
      </w:r>
      <w:r w:rsidR="009C2909">
        <w:rPr>
          <w:rFonts w:ascii="Times New Roman" w:hAnsi="Times New Roman" w:cs="Times New Roman"/>
        </w:rPr>
        <w:t xml:space="preserve">a voice for change in education, </w:t>
      </w:r>
      <w:r w:rsidRPr="00C52F17">
        <w:rPr>
          <w:rFonts w:ascii="Times New Roman" w:hAnsi="Times New Roman" w:cs="Times New Roman"/>
        </w:rPr>
        <w:t xml:space="preserve">was talking with a UN staff member at </w:t>
      </w:r>
      <w:r w:rsidRPr="00C52F17">
        <w:rPr>
          <w:rFonts w:ascii="Times New Roman" w:hAnsi="Times New Roman" w:cs="Times New Roman"/>
          <w:color w:val="1D2228"/>
        </w:rPr>
        <w:t>the Social Forum 2025 of the UN Human Rights Council in Geneva at the end of October</w:t>
      </w:r>
      <w:r w:rsidR="009C2909">
        <w:rPr>
          <w:rFonts w:ascii="Times New Roman" w:hAnsi="Times New Roman" w:cs="Times New Roman"/>
          <w:color w:val="1D2228"/>
        </w:rPr>
        <w:t xml:space="preserve">. He met her again </w:t>
      </w:r>
      <w:r w:rsidRPr="00C52F17">
        <w:rPr>
          <w:rFonts w:ascii="Times New Roman" w:hAnsi="Times New Roman" w:cs="Times New Roman"/>
          <w:color w:val="1D2228"/>
        </w:rPr>
        <w:t xml:space="preserve">at the UNESCO symposium in Paris in December 2025. </w:t>
      </w:r>
      <w:r w:rsidR="00023004">
        <w:rPr>
          <w:rFonts w:ascii="Times New Roman" w:hAnsi="Times New Roman" w:cs="Times New Roman"/>
          <w:color w:val="1D2228"/>
        </w:rPr>
        <w:t xml:space="preserve">I later received a note from him </w:t>
      </w:r>
      <w:r w:rsidRPr="00C52F17">
        <w:rPr>
          <w:rFonts w:ascii="Times New Roman" w:hAnsi="Times New Roman" w:cs="Times New Roman"/>
          <w:color w:val="1D2228"/>
        </w:rPr>
        <w:t>saying</w:t>
      </w:r>
      <w:r w:rsidR="009C2909">
        <w:rPr>
          <w:rFonts w:ascii="Times New Roman" w:hAnsi="Times New Roman" w:cs="Times New Roman"/>
          <w:color w:val="1D2228"/>
        </w:rPr>
        <w:t xml:space="preserve"> she had </w:t>
      </w:r>
      <w:r w:rsidRPr="00C52F17">
        <w:rPr>
          <w:rFonts w:ascii="Times New Roman" w:hAnsi="Times New Roman" w:cs="Times New Roman"/>
          <w:color w:val="1D2228"/>
        </w:rPr>
        <w:t xml:space="preserve">made it clear </w:t>
      </w:r>
      <w:r w:rsidR="009C2909">
        <w:rPr>
          <w:rFonts w:ascii="Times New Roman" w:hAnsi="Times New Roman" w:cs="Times New Roman"/>
          <w:color w:val="1D2228"/>
        </w:rPr>
        <w:t>that your team is relying on input from the democratic education community and</w:t>
      </w:r>
      <w:r w:rsidRPr="00C52F17">
        <w:rPr>
          <w:rFonts w:ascii="Times New Roman" w:hAnsi="Times New Roman" w:cs="Times New Roman"/>
          <w:color w:val="1D2228"/>
        </w:rPr>
        <w:t xml:space="preserve"> </w:t>
      </w:r>
      <w:r w:rsidR="00023004">
        <w:rPr>
          <w:rFonts w:ascii="Times New Roman" w:hAnsi="Times New Roman" w:cs="Times New Roman"/>
          <w:color w:val="1D2228"/>
        </w:rPr>
        <w:t xml:space="preserve">he </w:t>
      </w:r>
      <w:r w:rsidRPr="00C52F17">
        <w:rPr>
          <w:rFonts w:ascii="Times New Roman" w:hAnsi="Times New Roman" w:cs="Times New Roman"/>
          <w:color w:val="1D2228"/>
        </w:rPr>
        <w:t>encouraged me to respond to your call for contributions.</w:t>
      </w:r>
    </w:p>
    <w:p w14:paraId="29F47F60" w14:textId="77777777" w:rsidR="00F3624C" w:rsidRPr="00C52F17" w:rsidRDefault="00F3624C" w:rsidP="00F3624C">
      <w:pPr>
        <w:rPr>
          <w:rFonts w:ascii="Times New Roman" w:hAnsi="Times New Roman" w:cs="Times New Roman"/>
          <w:color w:val="1D2228"/>
        </w:rPr>
      </w:pPr>
    </w:p>
    <w:p w14:paraId="23C746FD" w14:textId="77777777" w:rsidR="00F3624C" w:rsidRPr="00C52F17" w:rsidRDefault="00F3624C" w:rsidP="00F3624C">
      <w:pPr>
        <w:rPr>
          <w:rFonts w:ascii="Times New Roman" w:hAnsi="Times New Roman" w:cs="Times New Roman"/>
        </w:rPr>
      </w:pPr>
      <w:r w:rsidRPr="00C52F17">
        <w:rPr>
          <w:rFonts w:ascii="Times New Roman" w:hAnsi="Times New Roman" w:cs="Times New Roman"/>
          <w:color w:val="1D2228"/>
        </w:rPr>
        <w:t xml:space="preserve">During a long career in public education, I worked to bridge between the emerging and the established forms of education and I have continued that work in retirement. This is not the first time I have responded to a United Nations call for input. In 2021, I </w:t>
      </w:r>
      <w:r w:rsidR="00023004">
        <w:rPr>
          <w:rFonts w:ascii="Times New Roman" w:hAnsi="Times New Roman" w:cs="Times New Roman"/>
          <w:color w:val="1D2228"/>
        </w:rPr>
        <w:t>worked</w:t>
      </w:r>
      <w:r w:rsidRPr="00C52F17">
        <w:rPr>
          <w:rFonts w:ascii="Times New Roman" w:hAnsi="Times New Roman" w:cs="Times New Roman"/>
          <w:color w:val="1D2228"/>
        </w:rPr>
        <w:t xml:space="preserve"> with four others </w:t>
      </w:r>
      <w:r w:rsidR="00023004">
        <w:rPr>
          <w:rFonts w:ascii="Times New Roman" w:hAnsi="Times New Roman" w:cs="Times New Roman"/>
          <w:color w:val="1D2228"/>
        </w:rPr>
        <w:t>on</w:t>
      </w:r>
      <w:r w:rsidRPr="00C52F17">
        <w:rPr>
          <w:rFonts w:ascii="Times New Roman" w:hAnsi="Times New Roman" w:cs="Times New Roman"/>
          <w:color w:val="1D2228"/>
        </w:rPr>
        <w:t xml:space="preserve"> </w:t>
      </w:r>
      <w:hyperlink r:id="rId7" w:history="1">
        <w:r w:rsidRPr="00C52F17">
          <w:rPr>
            <w:rStyle w:val="Hyperlink"/>
            <w:rFonts w:ascii="Times New Roman" w:hAnsi="Times New Roman" w:cs="Times New Roman"/>
          </w:rPr>
          <w:t>a contribution</w:t>
        </w:r>
      </w:hyperlink>
      <w:r w:rsidRPr="00C52F17">
        <w:rPr>
          <w:rFonts w:ascii="Times New Roman" w:hAnsi="Times New Roman" w:cs="Times New Roman"/>
          <w:color w:val="1D2228"/>
        </w:rPr>
        <w:t xml:space="preserve"> to </w:t>
      </w:r>
      <w:r w:rsidRPr="00C52F17">
        <w:rPr>
          <w:rFonts w:ascii="Times New Roman" w:hAnsi="Times New Roman" w:cs="Times New Roman"/>
        </w:rPr>
        <w:t xml:space="preserve">UNESCO's International Commission on Futures of Education Progress Update. I was also one of the people behind the </w:t>
      </w:r>
      <w:hyperlink r:id="rId8" w:history="1">
        <w:r w:rsidRPr="00C52F17">
          <w:rPr>
            <w:rStyle w:val="Hyperlink"/>
            <w:rFonts w:ascii="Times New Roman" w:hAnsi="Times New Roman" w:cs="Times New Roman"/>
          </w:rPr>
          <w:t>IDEC 2023 Resolution</w:t>
        </w:r>
      </w:hyperlink>
      <w:r w:rsidRPr="00C52F17">
        <w:rPr>
          <w:rFonts w:ascii="Times New Roman" w:hAnsi="Times New Roman" w:cs="Times New Roman"/>
        </w:rPr>
        <w:t xml:space="preserve"> that Henning and Sifaan Zavahir were instrumental in getting adopted at the Nepal IDEC. Sifaan </w:t>
      </w:r>
      <w:r w:rsidR="00023004">
        <w:rPr>
          <w:rFonts w:ascii="Times New Roman" w:hAnsi="Times New Roman" w:cs="Times New Roman"/>
        </w:rPr>
        <w:t>i</w:t>
      </w:r>
      <w:r w:rsidRPr="00C52F17">
        <w:rPr>
          <w:rFonts w:ascii="Times New Roman" w:hAnsi="Times New Roman" w:cs="Times New Roman"/>
        </w:rPr>
        <w:t xml:space="preserve">s one of the initiators of </w:t>
      </w:r>
      <w:hyperlink r:id="rId9" w:history="1">
        <w:r w:rsidRPr="00C52F17">
          <w:rPr>
            <w:rStyle w:val="Hyperlink"/>
            <w:rFonts w:ascii="Times New Roman" w:hAnsi="Times New Roman" w:cs="Times New Roman"/>
          </w:rPr>
          <w:t>the Rights-Centric Education Network</w:t>
        </w:r>
      </w:hyperlink>
      <w:r w:rsidRPr="00C52F17">
        <w:rPr>
          <w:rFonts w:ascii="Times New Roman" w:hAnsi="Times New Roman" w:cs="Times New Roman"/>
        </w:rPr>
        <w:t xml:space="preserve"> of which I </w:t>
      </w:r>
      <w:r>
        <w:rPr>
          <w:rFonts w:ascii="Times New Roman" w:hAnsi="Times New Roman" w:cs="Times New Roman"/>
        </w:rPr>
        <w:t>am</w:t>
      </w:r>
      <w:r w:rsidRPr="00C52F17">
        <w:rPr>
          <w:rFonts w:ascii="Times New Roman" w:hAnsi="Times New Roman" w:cs="Times New Roman"/>
        </w:rPr>
        <w:t xml:space="preserve"> one of over</w:t>
      </w:r>
      <w:r w:rsidR="004F78EF">
        <w:rPr>
          <w:rFonts w:ascii="Times New Roman" w:hAnsi="Times New Roman" w:cs="Times New Roman"/>
        </w:rPr>
        <w:t xml:space="preserve"> </w:t>
      </w:r>
      <w:r w:rsidRPr="00C52F17">
        <w:rPr>
          <w:rFonts w:ascii="Times New Roman" w:hAnsi="Times New Roman" w:cs="Times New Roman"/>
        </w:rPr>
        <w:t>160 founding members.</w:t>
      </w:r>
    </w:p>
    <w:p w14:paraId="2EFB2BD5" w14:textId="77777777" w:rsidR="00F3624C" w:rsidRPr="00C52F17" w:rsidRDefault="00F3624C" w:rsidP="00F3624C">
      <w:pPr>
        <w:rPr>
          <w:rFonts w:ascii="Times New Roman" w:hAnsi="Times New Roman" w:cs="Times New Roman"/>
        </w:rPr>
      </w:pPr>
    </w:p>
    <w:p w14:paraId="74CD4EA3" w14:textId="77777777" w:rsidR="00F3624C" w:rsidRPr="00C52F17" w:rsidRDefault="00F3624C" w:rsidP="00F3624C">
      <w:pPr>
        <w:rPr>
          <w:rFonts w:ascii="Times New Roman" w:hAnsi="Times New Roman" w:cs="Times New Roman"/>
        </w:rPr>
      </w:pPr>
      <w:r w:rsidRPr="00C52F17">
        <w:rPr>
          <w:rFonts w:ascii="Times New Roman" w:hAnsi="Times New Roman" w:cs="Times New Roman"/>
        </w:rPr>
        <w:t xml:space="preserve">I appreciate having the opportunity to provide </w:t>
      </w:r>
      <w:r>
        <w:rPr>
          <w:rFonts w:ascii="Times New Roman" w:hAnsi="Times New Roman" w:cs="Times New Roman"/>
        </w:rPr>
        <w:t xml:space="preserve">you with </w:t>
      </w:r>
      <w:r w:rsidRPr="00C52F17">
        <w:rPr>
          <w:rFonts w:ascii="Times New Roman" w:hAnsi="Times New Roman" w:cs="Times New Roman"/>
        </w:rPr>
        <w:t>some input and hope you find what I present to be worthwhile.</w:t>
      </w:r>
    </w:p>
    <w:p w14:paraId="034EAF44" w14:textId="77777777" w:rsidR="00F3624C" w:rsidRPr="00C52F17" w:rsidRDefault="00F3624C" w:rsidP="00F3624C">
      <w:pPr>
        <w:rPr>
          <w:rFonts w:ascii="Times New Roman" w:hAnsi="Times New Roman" w:cs="Times New Roman"/>
        </w:rPr>
      </w:pPr>
    </w:p>
    <w:p w14:paraId="7CA67454" w14:textId="77777777" w:rsidR="00F3624C" w:rsidRPr="00C52F17" w:rsidRDefault="00F3624C" w:rsidP="00F3624C">
      <w:pPr>
        <w:rPr>
          <w:rFonts w:ascii="Times New Roman" w:hAnsi="Times New Roman" w:cs="Times New Roman"/>
        </w:rPr>
      </w:pPr>
      <w:r w:rsidRPr="00C52F17">
        <w:rPr>
          <w:rFonts w:ascii="Times New Roman" w:hAnsi="Times New Roman" w:cs="Times New Roman"/>
        </w:rPr>
        <w:t>Sincerely,</w:t>
      </w:r>
    </w:p>
    <w:p w14:paraId="18C9B64D" w14:textId="77777777" w:rsidR="00F3624C" w:rsidRPr="00C52F17" w:rsidRDefault="00F3624C" w:rsidP="00F3624C">
      <w:pPr>
        <w:rPr>
          <w:rFonts w:ascii="Times New Roman" w:hAnsi="Times New Roman" w:cs="Times New Roman"/>
        </w:rPr>
      </w:pPr>
      <w:r w:rsidRPr="00C52F17">
        <w:rPr>
          <w:rFonts w:ascii="Times New Roman" w:hAnsi="Times New Roman" w:cs="Times New Roman"/>
          <w:noProof/>
        </w:rPr>
        <w:drawing>
          <wp:anchor distT="0" distB="0" distL="114300" distR="114300" simplePos="0" relativeHeight="251660288" behindDoc="0" locked="0" layoutInCell="1" allowOverlap="1" wp14:anchorId="0FE21823" wp14:editId="6FC4BC3F">
            <wp:simplePos x="0" y="0"/>
            <wp:positionH relativeFrom="column">
              <wp:posOffset>-93980</wp:posOffset>
            </wp:positionH>
            <wp:positionV relativeFrom="paragraph">
              <wp:posOffset>111397</wp:posOffset>
            </wp:positionV>
            <wp:extent cx="1488647" cy="464458"/>
            <wp:effectExtent l="0" t="0" r="0" b="5715"/>
            <wp:wrapNone/>
            <wp:docPr id="595267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67017" name="Picture 595267017"/>
                    <pic:cNvPicPr/>
                  </pic:nvPicPr>
                  <pic:blipFill>
                    <a:blip r:embed="rId10">
                      <a:extLst>
                        <a:ext uri="{28A0092B-C50C-407E-A947-70E740481C1C}">
                          <a14:useLocalDpi xmlns:a14="http://schemas.microsoft.com/office/drawing/2010/main" val="0"/>
                        </a:ext>
                      </a:extLst>
                    </a:blip>
                    <a:stretch>
                      <a:fillRect/>
                    </a:stretch>
                  </pic:blipFill>
                  <pic:spPr>
                    <a:xfrm>
                      <a:off x="0" y="0"/>
                      <a:ext cx="1488647" cy="464458"/>
                    </a:xfrm>
                    <a:prstGeom prst="rect">
                      <a:avLst/>
                    </a:prstGeom>
                  </pic:spPr>
                </pic:pic>
              </a:graphicData>
            </a:graphic>
            <wp14:sizeRelH relativeFrom="page">
              <wp14:pctWidth>0</wp14:pctWidth>
            </wp14:sizeRelH>
            <wp14:sizeRelV relativeFrom="page">
              <wp14:pctHeight>0</wp14:pctHeight>
            </wp14:sizeRelV>
          </wp:anchor>
        </w:drawing>
      </w:r>
    </w:p>
    <w:p w14:paraId="0D637514" w14:textId="77777777" w:rsidR="00F3624C" w:rsidRPr="00C52F17" w:rsidRDefault="00F3624C" w:rsidP="00F3624C">
      <w:pPr>
        <w:rPr>
          <w:rFonts w:ascii="Times New Roman" w:hAnsi="Times New Roman" w:cs="Times New Roman"/>
        </w:rPr>
      </w:pPr>
    </w:p>
    <w:p w14:paraId="3B8F3038" w14:textId="77777777" w:rsidR="00F3624C" w:rsidRPr="00C52F17" w:rsidRDefault="00F3624C" w:rsidP="00F3624C">
      <w:pPr>
        <w:rPr>
          <w:rFonts w:ascii="Times New Roman" w:hAnsi="Times New Roman" w:cs="Times New Roman"/>
        </w:rPr>
      </w:pPr>
    </w:p>
    <w:p w14:paraId="7F39B7C5" w14:textId="77777777" w:rsidR="00F3624C" w:rsidRPr="00C52F17" w:rsidRDefault="00F3624C" w:rsidP="00F3624C">
      <w:pPr>
        <w:rPr>
          <w:rFonts w:ascii="Times New Roman" w:hAnsi="Times New Roman" w:cs="Times New Roman"/>
        </w:rPr>
      </w:pPr>
      <w:r w:rsidRPr="00C52F17">
        <w:rPr>
          <w:rFonts w:ascii="Times New Roman" w:hAnsi="Times New Roman" w:cs="Times New Roman"/>
        </w:rPr>
        <w:t>____________________</w:t>
      </w:r>
    </w:p>
    <w:p w14:paraId="644C0231" w14:textId="77777777" w:rsidR="00F3624C" w:rsidRPr="00C52F17" w:rsidRDefault="00F3624C" w:rsidP="00F3624C">
      <w:pPr>
        <w:rPr>
          <w:rFonts w:ascii="Times New Roman" w:hAnsi="Times New Roman" w:cs="Times New Roman"/>
        </w:rPr>
      </w:pPr>
      <w:r w:rsidRPr="00C52F17">
        <w:rPr>
          <w:rFonts w:ascii="Times New Roman" w:hAnsi="Times New Roman" w:cs="Times New Roman"/>
        </w:rPr>
        <w:t>Richard Fransham</w:t>
      </w:r>
    </w:p>
    <w:p w14:paraId="52FCF4C8" w14:textId="77777777" w:rsidR="00F3624C" w:rsidRPr="00C52F17" w:rsidRDefault="00F3624C" w:rsidP="00F3624C">
      <w:pPr>
        <w:rPr>
          <w:rFonts w:ascii="Times New Roman" w:hAnsi="Times New Roman" w:cs="Times New Roman"/>
        </w:rPr>
      </w:pPr>
      <w:r w:rsidRPr="00C52F17">
        <w:rPr>
          <w:rFonts w:ascii="Times New Roman" w:hAnsi="Times New Roman" w:cs="Times New Roman"/>
        </w:rPr>
        <w:t>Uniting for Children and Youth</w:t>
      </w:r>
    </w:p>
    <w:p w14:paraId="494C1B4D" w14:textId="77777777" w:rsidR="00F3624C" w:rsidRDefault="00F3624C">
      <w:pPr>
        <w:rPr>
          <w:rFonts w:asciiTheme="majorBidi" w:hAnsiTheme="majorBidi" w:cstheme="majorBidi"/>
          <w:lang w:val="en-US"/>
        </w:rPr>
      </w:pPr>
      <w:r>
        <w:rPr>
          <w:rFonts w:asciiTheme="majorBidi" w:hAnsiTheme="majorBidi" w:cstheme="majorBidi"/>
          <w:lang w:val="en-US"/>
        </w:rPr>
        <w:br w:type="page"/>
      </w:r>
    </w:p>
    <w:p w14:paraId="07C02E8B" w14:textId="77777777" w:rsidR="0063348F" w:rsidRDefault="0063348F" w:rsidP="00624CB8">
      <w:pPr>
        <w:tabs>
          <w:tab w:val="left" w:pos="426"/>
          <w:tab w:val="left" w:pos="851"/>
        </w:tabs>
        <w:autoSpaceDE w:val="0"/>
        <w:autoSpaceDN w:val="0"/>
        <w:adjustRightInd w:val="0"/>
        <w:spacing w:before="120" w:after="120" w:line="240" w:lineRule="atLeast"/>
        <w:ind w:firstLine="567"/>
        <w:jc w:val="both"/>
        <w:rPr>
          <w:rFonts w:asciiTheme="majorBidi" w:hAnsiTheme="majorBidi" w:cstheme="majorBidi"/>
          <w:lang w:val="en-US"/>
        </w:rPr>
      </w:pPr>
    </w:p>
    <w:p w14:paraId="72C64E9A" w14:textId="77777777" w:rsidR="005A2C42" w:rsidRDefault="005A2C42" w:rsidP="005A2C42">
      <w:pPr>
        <w:tabs>
          <w:tab w:val="left" w:pos="426"/>
          <w:tab w:val="left" w:pos="851"/>
        </w:tabs>
        <w:autoSpaceDE w:val="0"/>
        <w:autoSpaceDN w:val="0"/>
        <w:adjustRightInd w:val="0"/>
        <w:spacing w:before="120" w:after="120" w:line="240" w:lineRule="atLeast"/>
        <w:jc w:val="both"/>
        <w:rPr>
          <w:rFonts w:asciiTheme="majorBidi" w:hAnsiTheme="majorBidi" w:cstheme="majorBidi"/>
          <w:lang w:val="en-US"/>
        </w:rPr>
      </w:pPr>
      <w:proofErr w:type="spellStart"/>
      <w:r>
        <w:rPr>
          <w:rFonts w:asciiTheme="majorBidi" w:hAnsiTheme="majorBidi" w:cstheme="majorBidi"/>
          <w:lang w:val="en-US"/>
        </w:rPr>
        <w:t>Jannuary</w:t>
      </w:r>
      <w:proofErr w:type="spellEnd"/>
      <w:r>
        <w:rPr>
          <w:rFonts w:asciiTheme="majorBidi" w:hAnsiTheme="majorBidi" w:cstheme="majorBidi"/>
          <w:lang w:val="en-US"/>
        </w:rPr>
        <w:t xml:space="preserve"> 25, 2026</w:t>
      </w:r>
    </w:p>
    <w:p w14:paraId="3CC26E6B" w14:textId="77777777" w:rsidR="00D64C4C" w:rsidRPr="00F3624C" w:rsidRDefault="0063348F" w:rsidP="00D64C4C">
      <w:pPr>
        <w:tabs>
          <w:tab w:val="left" w:pos="426"/>
          <w:tab w:val="left" w:pos="851"/>
        </w:tabs>
        <w:autoSpaceDE w:val="0"/>
        <w:autoSpaceDN w:val="0"/>
        <w:adjustRightInd w:val="0"/>
        <w:spacing w:before="120" w:after="120" w:line="240" w:lineRule="atLeast"/>
        <w:jc w:val="both"/>
        <w:rPr>
          <w:b/>
          <w:bCs/>
        </w:rPr>
      </w:pPr>
      <w:r w:rsidRPr="00F3624C">
        <w:rPr>
          <w:rFonts w:asciiTheme="majorBidi" w:hAnsiTheme="majorBidi" w:cstheme="majorBidi"/>
          <w:b/>
          <w:bCs/>
          <w:lang w:val="en-US"/>
        </w:rPr>
        <w:t xml:space="preserve">A contribution to the call </w:t>
      </w:r>
      <w:r w:rsidR="005A2C42" w:rsidRPr="00F3624C">
        <w:rPr>
          <w:rFonts w:asciiTheme="majorBidi" w:hAnsiTheme="majorBidi" w:cstheme="majorBidi"/>
          <w:b/>
          <w:bCs/>
          <w:lang w:val="en-US"/>
        </w:rPr>
        <w:t xml:space="preserve">by the UN </w:t>
      </w:r>
      <w:r w:rsidR="00FD7CD3" w:rsidRPr="00F3624C">
        <w:rPr>
          <w:b/>
          <w:bCs/>
        </w:rPr>
        <w:t>Special Rapporteur</w:t>
      </w:r>
      <w:r w:rsidR="00D64C4C" w:rsidRPr="00F3624C">
        <w:rPr>
          <w:b/>
          <w:bCs/>
        </w:rPr>
        <w:t xml:space="preserve"> on the right to education for input </w:t>
      </w:r>
      <w:r w:rsidR="005A2C42" w:rsidRPr="00F3624C">
        <w:rPr>
          <w:b/>
          <w:bCs/>
        </w:rPr>
        <w:t xml:space="preserve">into </w:t>
      </w:r>
      <w:r w:rsidR="00D64C4C" w:rsidRPr="00F3624C">
        <w:rPr>
          <w:b/>
          <w:bCs/>
        </w:rPr>
        <w:t>Curriculum, pedagogy and assessment at the service of the right to education report.</w:t>
      </w:r>
    </w:p>
    <w:p w14:paraId="0A12DE1C" w14:textId="5A4FEB37" w:rsidR="00D64C4C" w:rsidRPr="00AF4DD3" w:rsidRDefault="00CB73A1" w:rsidP="00D64C4C">
      <w:pPr>
        <w:tabs>
          <w:tab w:val="left" w:pos="426"/>
          <w:tab w:val="left" w:pos="851"/>
        </w:tabs>
        <w:autoSpaceDE w:val="0"/>
        <w:autoSpaceDN w:val="0"/>
        <w:adjustRightInd w:val="0"/>
        <w:spacing w:before="120" w:after="120" w:line="240" w:lineRule="atLeast"/>
        <w:jc w:val="both"/>
        <w:rPr>
          <w:sz w:val="20"/>
          <w:szCs w:val="20"/>
        </w:rPr>
      </w:pPr>
      <w:r w:rsidRPr="00AF4DD3">
        <w:rPr>
          <w:sz w:val="20"/>
          <w:szCs w:val="20"/>
        </w:rPr>
        <w:t>s</w:t>
      </w:r>
      <w:r w:rsidR="00D64C4C" w:rsidRPr="00AF4DD3">
        <w:rPr>
          <w:sz w:val="20"/>
          <w:szCs w:val="20"/>
        </w:rPr>
        <w:t>ubmitted by Richard Fransham, Uniting for Children and Youth</w:t>
      </w:r>
    </w:p>
    <w:p w14:paraId="10DF867B" w14:textId="77777777" w:rsidR="00FD7CD3" w:rsidRDefault="00AF4DD3" w:rsidP="005A2C42">
      <w:pPr>
        <w:tabs>
          <w:tab w:val="left" w:pos="426"/>
          <w:tab w:val="left" w:pos="851"/>
        </w:tabs>
        <w:autoSpaceDE w:val="0"/>
        <w:autoSpaceDN w:val="0"/>
        <w:adjustRightInd w:val="0"/>
        <w:spacing w:before="120" w:after="120" w:line="240" w:lineRule="atLeast"/>
        <w:jc w:val="both"/>
      </w:pPr>
      <w:r>
        <w:rPr>
          <w:noProof/>
        </w:rPr>
        <mc:AlternateContent>
          <mc:Choice Requires="wps">
            <w:drawing>
              <wp:anchor distT="0" distB="0" distL="114300" distR="114300" simplePos="0" relativeHeight="251661312" behindDoc="0" locked="0" layoutInCell="1" allowOverlap="1" wp14:anchorId="46FF88E1" wp14:editId="5432E8CB">
                <wp:simplePos x="0" y="0"/>
                <wp:positionH relativeFrom="column">
                  <wp:posOffset>-12700</wp:posOffset>
                </wp:positionH>
                <wp:positionV relativeFrom="paragraph">
                  <wp:posOffset>68580</wp:posOffset>
                </wp:positionV>
                <wp:extent cx="6102350" cy="0"/>
                <wp:effectExtent l="0" t="0" r="6350" b="12700"/>
                <wp:wrapNone/>
                <wp:docPr id="1478921148" name="Straight Connector 1"/>
                <wp:cNvGraphicFramePr/>
                <a:graphic xmlns:a="http://schemas.openxmlformats.org/drawingml/2006/main">
                  <a:graphicData uri="http://schemas.microsoft.com/office/word/2010/wordprocessingShape">
                    <wps:wsp>
                      <wps:cNvCnPr/>
                      <wps:spPr>
                        <a:xfrm>
                          <a:off x="0" y="0"/>
                          <a:ext cx="6102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6C2B1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5.4pt" to="479.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RhmwEAAJQDAAAOAAAAZHJzL2Uyb0RvYy54bWysU8tu2zAQvBfoPxC815IcNCgEyz4kSC5F&#13;&#10;G7TpBzDU0iJAcgmSseS/75K25SAJECTIheJjZ3ZndrXaTNawHYSo0XW8WdScgZPYa7ft+L/7m28/&#13;&#10;OItJuF4YdNDxPUS+WX/9shp9C0sc0PQQGJG42I6+40NKvq2qKAewIi7Qg6NHhcGKRMewrfogRmK3&#13;&#10;plrW9WU1Yuh9QAkx0u314ZGvC79SINNvpSIkZjpOtaWyhrI+5LVar0S7DcIPWh7LEB+owgrtKOlM&#13;&#10;dS2SYI9Bv6CyWgaMqNJCoq1QKS2haCA1Tf1Mzd9BeChayJzoZ5vi59HKX7srdxfIhtHHNvq7kFVM&#13;&#10;Ktj8pfrYVMzaz2bBlJiky8umXl58J0/l6a06A32I6RbQsrzpuNEu6xCt2P2MiZJR6CmEDufUZZf2&#13;&#10;BnKwcX9AMd1Tsqagy1TAlQlsJ6ifQkpwqck9JL4SnWFKGzMD67eBx/gMhTIx7wHPiJIZXZrBVjsM&#13;&#10;r2VP06lkdYg/OXDQnS14wH5fmlKsodYXhccxzbP19Fzg559p/R8AAP//AwBQSwMEFAAGAAgAAAAh&#13;&#10;ALEk0WnhAAAADQEAAA8AAABkcnMvZG93bnJldi54bWxMj0FLw0AQhe+C/2EZwVu7MaDYNJtSKmIt&#13;&#10;SLEW2uM2OybR7GzY3Tbpv3eKB70MzHvMm/fls8G24oQ+NI4U3I0TEEilMw1VCrYfz6NHECFqMrp1&#13;&#10;hArOGGBWXF/lOjOup3c8bWIlOIRCphXUMXaZlKGs0eowdh0Se5/OWx159ZU0XvccbluZJsmDtLoh&#13;&#10;/lDrDhc1lt+bo1Xw5pfLxXx1/qL13va7dLVbvw4vSt3eDE9THvMpiIhD/LuACwP3h4KLHdyRTBCt&#13;&#10;glHKPJH1hDHYn9xPWDj8CrLI5X+K4gcAAP//AwBQSwECLQAUAAYACAAAACEAtoM4kv4AAADhAQAA&#13;&#10;EwAAAAAAAAAAAAAAAAAAAAAAW0NvbnRlbnRfVHlwZXNdLnhtbFBLAQItABQABgAIAAAAIQA4/SH/&#13;&#10;1gAAAJQBAAALAAAAAAAAAAAAAAAAAC8BAABfcmVscy8ucmVsc1BLAQItABQABgAIAAAAIQDo/XRh&#13;&#10;mwEAAJQDAAAOAAAAAAAAAAAAAAAAAC4CAABkcnMvZTJvRG9jLnhtbFBLAQItABQABgAIAAAAIQCx&#13;&#10;JNFp4QAAAA0BAAAPAAAAAAAAAAAAAAAAAPUDAABkcnMvZG93bnJldi54bWxQSwUGAAAAAAQABADz&#13;&#10;AAAAAwUAAAAA&#13;&#10;" strokecolor="#4472c4 [3204]" strokeweight=".5pt">
                <v:stroke joinstyle="miter"/>
              </v:line>
            </w:pict>
          </mc:Fallback>
        </mc:AlternateContent>
      </w:r>
    </w:p>
    <w:p w14:paraId="6A36D9E6" w14:textId="77777777" w:rsidR="002A0493" w:rsidRDefault="00C87B7F" w:rsidP="002A0493">
      <w:r>
        <w:t xml:space="preserve">Since the Free School Movement of the 1960s and the founding of the non-coercive Sudbury Valley School, </w:t>
      </w:r>
      <w:r w:rsidR="00DB0F8F">
        <w:t>a growing number of people have been realizing</w:t>
      </w:r>
      <w:r w:rsidR="00F7402E">
        <w:t xml:space="preserve"> </w:t>
      </w:r>
      <w:r w:rsidR="00345CB4">
        <w:t xml:space="preserve">that </w:t>
      </w:r>
      <w:r w:rsidR="00F7402E">
        <w:t>it</w:t>
      </w:r>
      <w:r>
        <w:t xml:space="preserve"> </w:t>
      </w:r>
      <w:r w:rsidR="00F7402E">
        <w:t xml:space="preserve">is </w:t>
      </w:r>
      <w:r>
        <w:t xml:space="preserve">not enough to say that children have the right to education. </w:t>
      </w:r>
      <w:r w:rsidR="00DB0F8F">
        <w:t xml:space="preserve">It </w:t>
      </w:r>
      <w:proofErr w:type="gramStart"/>
      <w:r w:rsidR="00DB0F8F">
        <w:t>has to</w:t>
      </w:r>
      <w:proofErr w:type="gramEnd"/>
      <w:r w:rsidR="00DB0F8F">
        <w:t xml:space="preserve"> be </w:t>
      </w:r>
      <w:r w:rsidR="00345CB4">
        <w:t>understood</w:t>
      </w:r>
      <w:r w:rsidR="00DB0F8F">
        <w:t xml:space="preserve"> that children have the right to education designed for human flourishing. Since the sixties, the pioneers of a new social contract for education have well-defined the </w:t>
      </w:r>
      <w:r w:rsidR="00FE7BA5">
        <w:t>territory</w:t>
      </w:r>
      <w:r w:rsidR="008E04C8">
        <w:t xml:space="preserve"> of the new contract</w:t>
      </w:r>
      <w:r w:rsidR="00FE7BA5">
        <w:t xml:space="preserve">. </w:t>
      </w:r>
      <w:r w:rsidR="00F90B8D">
        <w:t>Th</w:t>
      </w:r>
      <w:r w:rsidR="00345CB4">
        <w:t>ere is no</w:t>
      </w:r>
      <w:r w:rsidR="00F90B8D">
        <w:t xml:space="preserve"> mystery </w:t>
      </w:r>
      <w:r w:rsidR="00345CB4">
        <w:t>about what we need</w:t>
      </w:r>
      <w:r w:rsidR="00F90B8D">
        <w:t xml:space="preserve">. </w:t>
      </w:r>
      <w:r w:rsidR="00345CB4">
        <w:t xml:space="preserve">The normal science </w:t>
      </w:r>
      <w:r w:rsidR="008E04C8">
        <w:t xml:space="preserve">of the emerging paradigm </w:t>
      </w:r>
      <w:r w:rsidR="00345CB4">
        <w:t>must still be conducted</w:t>
      </w:r>
      <w:r w:rsidR="004D4A8A">
        <w:t>,</w:t>
      </w:r>
      <w:r w:rsidR="00345CB4">
        <w:rPr>
          <w:rStyle w:val="FootnoteReference"/>
        </w:rPr>
        <w:footnoteReference w:id="1"/>
      </w:r>
      <w:r w:rsidR="004D4A8A">
        <w:t xml:space="preserve"> </w:t>
      </w:r>
      <w:r w:rsidR="00FE7BA5">
        <w:t xml:space="preserve">but </w:t>
      </w:r>
      <w:r w:rsidR="004D4A8A">
        <w:t xml:space="preserve">the </w:t>
      </w:r>
      <w:r w:rsidR="00F90B8D">
        <w:t>most pressing</w:t>
      </w:r>
      <w:r w:rsidR="00FE7BA5">
        <w:t xml:space="preserve"> </w:t>
      </w:r>
      <w:r w:rsidR="004D4A8A">
        <w:t xml:space="preserve">challenge before us </w:t>
      </w:r>
      <w:r w:rsidR="00FE7BA5">
        <w:t xml:space="preserve">now </w:t>
      </w:r>
      <w:r w:rsidR="004D4A8A">
        <w:t xml:space="preserve">is to get </w:t>
      </w:r>
      <w:r w:rsidR="00FE7BA5">
        <w:t xml:space="preserve">those in charge of </w:t>
      </w:r>
      <w:r w:rsidR="00F90B8D">
        <w:t>public</w:t>
      </w:r>
      <w:r w:rsidR="004D4A8A">
        <w:t xml:space="preserve"> education </w:t>
      </w:r>
      <w:r w:rsidR="00FE7BA5">
        <w:t xml:space="preserve">to </w:t>
      </w:r>
      <w:r w:rsidR="00544EDF">
        <w:t>apply</w:t>
      </w:r>
      <w:r w:rsidR="004D4A8A">
        <w:t xml:space="preserve"> what </w:t>
      </w:r>
      <w:r w:rsidR="00B54FB8">
        <w:t>we</w:t>
      </w:r>
      <w:r w:rsidR="004D4A8A">
        <w:t xml:space="preserve"> already </w:t>
      </w:r>
      <w:r w:rsidR="00B54FB8">
        <w:t>know</w:t>
      </w:r>
      <w:r w:rsidR="004D4A8A">
        <w:t>.</w:t>
      </w:r>
      <w:r w:rsidR="00FE7BA5">
        <w:t xml:space="preserve"> </w:t>
      </w:r>
      <w:r w:rsidR="00544EDF">
        <w:t xml:space="preserve">We need them to undertake in earnest the studies that will inform us about how to transition from the old to the new. </w:t>
      </w:r>
      <w:r w:rsidR="00D26AA8">
        <w:t>A</w:t>
      </w:r>
      <w:r w:rsidR="002A0493">
        <w:t xml:space="preserve"> pilot pro</w:t>
      </w:r>
      <w:r w:rsidR="008E04C8">
        <w:t>g</w:t>
      </w:r>
      <w:r w:rsidR="000E3D97">
        <w:t>ram</w:t>
      </w:r>
      <w:r w:rsidR="002A0493">
        <w:t xml:space="preserve"> I was involved in implementing in a mainstream secondary school in Ottawa, Canada</w:t>
      </w:r>
      <w:r w:rsidR="00544EDF">
        <w:t>,</w:t>
      </w:r>
      <w:r w:rsidR="00CC588F">
        <w:t xml:space="preserve"> </w:t>
      </w:r>
      <w:r w:rsidR="00837092">
        <w:t>forms the bas</w:t>
      </w:r>
      <w:r w:rsidR="004C537C">
        <w:t>i</w:t>
      </w:r>
      <w:r w:rsidR="00837092">
        <w:t>s</w:t>
      </w:r>
      <w:r w:rsidR="00E70A75">
        <w:t xml:space="preserve"> of what I present. </w:t>
      </w:r>
      <w:r w:rsidR="00BB67D8">
        <w:t xml:space="preserve">It is a non-coercive approach to change paced to the readiness of people to try something different. </w:t>
      </w:r>
      <w:r w:rsidR="00D26AA8">
        <w:t xml:space="preserve">After much reflection about its potential, </w:t>
      </w:r>
      <w:r w:rsidR="00544EDF">
        <w:t>I have become</w:t>
      </w:r>
      <w:r w:rsidR="00E70A75">
        <w:t xml:space="preserve"> convinced it </w:t>
      </w:r>
      <w:r w:rsidR="00D26AA8">
        <w:t>offers</w:t>
      </w:r>
      <w:r w:rsidR="00E70A75">
        <w:t xml:space="preserve"> a </w:t>
      </w:r>
      <w:r w:rsidR="00544EDF">
        <w:t xml:space="preserve">way to embark on a </w:t>
      </w:r>
      <w:proofErr w:type="gramStart"/>
      <w:r w:rsidR="004C537C">
        <w:t>common sense</w:t>
      </w:r>
      <w:proofErr w:type="gramEnd"/>
      <w:r w:rsidR="004C537C">
        <w:t xml:space="preserve"> workable </w:t>
      </w:r>
      <w:r w:rsidR="00B54FB8">
        <w:t xml:space="preserve">process for transforming </w:t>
      </w:r>
      <w:r w:rsidR="00F90B8D">
        <w:t>public education</w:t>
      </w:r>
      <w:r w:rsidR="00E70A75">
        <w:t>.</w:t>
      </w:r>
    </w:p>
    <w:p w14:paraId="666B0EC2" w14:textId="77777777" w:rsidR="00EC44EF" w:rsidRDefault="00EC44EF" w:rsidP="000338F0"/>
    <w:p w14:paraId="34221D24" w14:textId="77777777" w:rsidR="00B54FB8" w:rsidRDefault="00B54FB8" w:rsidP="000338F0">
      <w:r w:rsidRPr="00DA720F">
        <w:rPr>
          <w:noProof/>
        </w:rPr>
        <w:drawing>
          <wp:anchor distT="0" distB="0" distL="114300" distR="114300" simplePos="0" relativeHeight="251658240" behindDoc="1" locked="0" layoutInCell="1" allowOverlap="1" wp14:anchorId="330D34BB" wp14:editId="40199168">
            <wp:simplePos x="0" y="0"/>
            <wp:positionH relativeFrom="column">
              <wp:posOffset>-50800</wp:posOffset>
            </wp:positionH>
            <wp:positionV relativeFrom="paragraph">
              <wp:posOffset>462280</wp:posOffset>
            </wp:positionV>
            <wp:extent cx="5943600" cy="3180715"/>
            <wp:effectExtent l="0" t="0" r="0" b="0"/>
            <wp:wrapNone/>
            <wp:docPr id="1720287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87293" name=""/>
                    <pic:cNvPicPr/>
                  </pic:nvPicPr>
                  <pic:blipFill rotWithShape="1">
                    <a:blip r:embed="rId11">
                      <a:extLst>
                        <a:ext uri="{28A0092B-C50C-407E-A947-70E740481C1C}">
                          <a14:useLocalDpi xmlns:a14="http://schemas.microsoft.com/office/drawing/2010/main" val="0"/>
                        </a:ext>
                      </a:extLst>
                    </a:blip>
                    <a:srcRect t="4862"/>
                    <a:stretch/>
                  </pic:blipFill>
                  <pic:spPr bwMode="auto">
                    <a:xfrm>
                      <a:off x="0" y="0"/>
                      <a:ext cx="5943600" cy="3180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5F0">
        <w:t xml:space="preserve">The </w:t>
      </w:r>
      <w:r w:rsidR="000955F0" w:rsidRPr="001D678B">
        <w:t xml:space="preserve">illustration </w:t>
      </w:r>
      <w:r w:rsidR="0064749F" w:rsidRPr="001D678B">
        <w:t>below</w:t>
      </w:r>
      <w:r w:rsidR="0064749F">
        <w:t xml:space="preserve"> </w:t>
      </w:r>
      <w:r w:rsidR="00EE7E30">
        <w:t>provides context for what follows</w:t>
      </w:r>
      <w:r w:rsidR="000955F0">
        <w:t>. It depicts a continuum from highly</w:t>
      </w:r>
      <w:r w:rsidR="004A656E">
        <w:t xml:space="preserve"> coercive learning to totally non-coercive learning environments</w:t>
      </w:r>
      <w:r w:rsidR="00E971A3">
        <w:t xml:space="preserve"> and includes some of the language being used to define the competing paradigms.</w:t>
      </w:r>
      <w:r w:rsidR="004A656E">
        <w:t xml:space="preserve"> </w:t>
      </w:r>
      <w:r w:rsidR="00E971A3">
        <w:t>I</w:t>
      </w:r>
      <w:r w:rsidR="008D7550">
        <w:t xml:space="preserve">t </w:t>
      </w:r>
      <w:r w:rsidR="00E971A3">
        <w:t xml:space="preserve">also conveys </w:t>
      </w:r>
      <w:r w:rsidR="008D7550">
        <w:t xml:space="preserve">that change in </w:t>
      </w:r>
    </w:p>
    <w:p w14:paraId="1BC4C0CD" w14:textId="77777777" w:rsidR="00B54FB8" w:rsidRDefault="00B54FB8" w:rsidP="000338F0"/>
    <w:p w14:paraId="66254054" w14:textId="77777777" w:rsidR="00B54FB8" w:rsidRDefault="00B54FB8" w:rsidP="000338F0"/>
    <w:p w14:paraId="3E21B7C6" w14:textId="77777777" w:rsidR="00B54FB8" w:rsidRDefault="00B54FB8" w:rsidP="000338F0"/>
    <w:p w14:paraId="2E93F7EE" w14:textId="77777777" w:rsidR="00B54FB8" w:rsidRDefault="00B54FB8" w:rsidP="000338F0"/>
    <w:p w14:paraId="7D9B267F" w14:textId="77777777" w:rsidR="00B54FB8" w:rsidRDefault="00B54FB8" w:rsidP="000338F0"/>
    <w:p w14:paraId="4420C974" w14:textId="77777777" w:rsidR="00B54FB8" w:rsidRDefault="00B54FB8" w:rsidP="000338F0"/>
    <w:p w14:paraId="38DD2F99" w14:textId="77777777" w:rsidR="00B54FB8" w:rsidRDefault="00B54FB8" w:rsidP="000338F0"/>
    <w:p w14:paraId="1877CCDD" w14:textId="77777777" w:rsidR="00B54FB8" w:rsidRDefault="00B54FB8" w:rsidP="000338F0"/>
    <w:p w14:paraId="46FAEA50" w14:textId="77777777" w:rsidR="00B54FB8" w:rsidRDefault="00B54FB8" w:rsidP="000338F0"/>
    <w:p w14:paraId="22FBE976" w14:textId="77777777" w:rsidR="00B54FB8" w:rsidRDefault="00B54FB8" w:rsidP="000338F0"/>
    <w:p w14:paraId="35382B03" w14:textId="77777777" w:rsidR="00B54FB8" w:rsidRDefault="00B54FB8" w:rsidP="000338F0"/>
    <w:p w14:paraId="46D6CF15" w14:textId="77777777" w:rsidR="00B54FB8" w:rsidRDefault="00B54FB8" w:rsidP="000338F0"/>
    <w:p w14:paraId="39D32CED" w14:textId="77777777" w:rsidR="00B54FB8" w:rsidRDefault="00B54FB8" w:rsidP="000338F0"/>
    <w:p w14:paraId="756F40D5" w14:textId="77777777" w:rsidR="00B54FB8" w:rsidRDefault="00B54FB8" w:rsidP="000338F0"/>
    <w:p w14:paraId="4817292F" w14:textId="77777777" w:rsidR="008D7550" w:rsidRDefault="008D7550" w:rsidP="000338F0">
      <w:r>
        <w:t xml:space="preserve">education needs to be </w:t>
      </w:r>
      <w:r w:rsidR="0031272E">
        <w:t xml:space="preserve">managed as </w:t>
      </w:r>
      <w:r>
        <w:t xml:space="preserve">a process, not an event. It </w:t>
      </w:r>
      <w:r w:rsidR="00C77E5E">
        <w:t xml:space="preserve">cannot be decreed. It </w:t>
      </w:r>
      <w:proofErr w:type="gramStart"/>
      <w:r w:rsidR="00C77E5E">
        <w:t>has to</w:t>
      </w:r>
      <w:proofErr w:type="gramEnd"/>
      <w:r w:rsidR="00C77E5E">
        <w:t xml:space="preserve"> be finessed by</w:t>
      </w:r>
      <w:r>
        <w:t xml:space="preserve"> creating the conditions</w:t>
      </w:r>
      <w:r w:rsidR="004A656E">
        <w:t xml:space="preserve"> </w:t>
      </w:r>
      <w:r>
        <w:t>for change.</w:t>
      </w:r>
    </w:p>
    <w:p w14:paraId="3B93C904" w14:textId="77777777" w:rsidR="00DC3D5C" w:rsidRDefault="00DC3D5C" w:rsidP="000338F0">
      <w:pPr>
        <w:rPr>
          <w:color w:val="000000" w:themeColor="text1"/>
        </w:rPr>
      </w:pPr>
    </w:p>
    <w:p w14:paraId="2F93693C" w14:textId="77777777" w:rsidR="00CC588F" w:rsidRDefault="0099243D" w:rsidP="00CC588F">
      <w:r>
        <w:t xml:space="preserve">Je’anna Clements of Riverstone Village in South Africa has recently contributed a fresh look at how </w:t>
      </w:r>
      <w:r w:rsidR="00A91797">
        <w:t xml:space="preserve">we </w:t>
      </w:r>
      <w:r w:rsidR="00EB3111">
        <w:t xml:space="preserve">have gotten to where we are and how to get beyond it. She tells much of the story behind the illustration and </w:t>
      </w:r>
      <w:r>
        <w:t xml:space="preserve">convincingly argues that </w:t>
      </w:r>
      <w:r w:rsidR="00EB3111">
        <w:t xml:space="preserve">widespread human flourishing and world peace will be illusive </w:t>
      </w:r>
      <w:r>
        <w:t>while an education model made for war is the norm.</w:t>
      </w:r>
      <w:r w:rsidR="002A0493">
        <w:t xml:space="preserve"> </w:t>
      </w:r>
    </w:p>
    <w:p w14:paraId="4538E0EA" w14:textId="77777777" w:rsidR="00EB3111" w:rsidRDefault="00EB3111" w:rsidP="00CC588F"/>
    <w:p w14:paraId="32193ABD" w14:textId="77777777" w:rsidR="00CC588F" w:rsidRDefault="00CC588F" w:rsidP="00CC588F">
      <w:r>
        <w:t xml:space="preserve">Finding appropriate language for talking about change is crucial to fundamentally shifting long established mindsets and the way </w:t>
      </w:r>
      <w:r w:rsidR="00837092">
        <w:t>Je’anna</w:t>
      </w:r>
      <w:r>
        <w:t xml:space="preserve"> brings inculturation, enculturation and acculturation into the conversation helps in this regard. Inculturation is the imposed changing of a culture. Over time the change becomes the norm. “Schooling the World”</w:t>
      </w:r>
      <w:r>
        <w:rPr>
          <w:rStyle w:val="FootnoteReference"/>
        </w:rPr>
        <w:footnoteReference w:id="2"/>
      </w:r>
      <w:r>
        <w:t xml:space="preserve"> is a </w:t>
      </w:r>
      <w:proofErr w:type="gramStart"/>
      <w:r>
        <w:t>much acclaimed</w:t>
      </w:r>
      <w:proofErr w:type="gramEnd"/>
      <w:r>
        <w:t xml:space="preserve"> documentary that looks at how conventional education became the norm around the world. Efforts today to decolonize education can be regarded as working to reverse the inculturation that led to conventional schooling. Enculturation refers to what people learn from the culture they are born into and consequently it is what they see as normal. </w:t>
      </w:r>
    </w:p>
    <w:p w14:paraId="4FB697C2" w14:textId="77777777" w:rsidR="00CC588F" w:rsidRDefault="00CC588F" w:rsidP="00CC588F"/>
    <w:p w14:paraId="2AE8DE3F" w14:textId="77777777" w:rsidR="00CC588F" w:rsidRDefault="00CC588F" w:rsidP="00CC588F">
      <w:r>
        <w:t xml:space="preserve">Acculturation is the learning that occurs when people are exposed to different cultures, different ways of being. Je’anna gives the example of people from a different culture moving in next door and what both families learn from each other. It is not </w:t>
      </w:r>
      <w:r w:rsidR="003A08C9">
        <w:t>learning f</w:t>
      </w:r>
      <w:r>
        <w:t xml:space="preserve">orced on people. They learn by being exposed to something that is new to them. The program presented here </w:t>
      </w:r>
      <w:r w:rsidR="00F920F2">
        <w:t>has the potential</w:t>
      </w:r>
      <w:r>
        <w:t xml:space="preserve"> to change education by acculturation. It is an option for students in their community school, a </w:t>
      </w:r>
      <w:r w:rsidR="00F920F2">
        <w:t xml:space="preserve">fundamentally </w:t>
      </w:r>
      <w:r>
        <w:t xml:space="preserve">different mainstream approach to learning that exists in a classroom next door to conventional programs. Operating in plain sight of enculturated education, it becomes a catalyst for </w:t>
      </w:r>
      <w:r w:rsidR="003A08C9">
        <w:t xml:space="preserve">spontaneous </w:t>
      </w:r>
      <w:r>
        <w:t>discussions about the future of education throughout the whole school community</w:t>
      </w:r>
      <w:r w:rsidR="00DC3D5C">
        <w:t>,</w:t>
      </w:r>
      <w:r>
        <w:t xml:space="preserve"> making it an </w:t>
      </w:r>
      <w:r w:rsidR="003A08C9">
        <w:t>ideal</w:t>
      </w:r>
      <w:r>
        <w:t xml:space="preserve"> awareness building tool for creating a shift.</w:t>
      </w:r>
    </w:p>
    <w:p w14:paraId="42A2D886" w14:textId="77777777" w:rsidR="000E3D97" w:rsidRDefault="000E3D97" w:rsidP="00CC588F"/>
    <w:p w14:paraId="7C596B03" w14:textId="77777777" w:rsidR="000E3D97" w:rsidRDefault="000E3D97" w:rsidP="000E3D97">
      <w:pPr>
        <w:rPr>
          <w:color w:val="000000" w:themeColor="text1"/>
        </w:rPr>
      </w:pPr>
      <w:r>
        <w:rPr>
          <w:color w:val="000000" w:themeColor="text1"/>
        </w:rPr>
        <w:t xml:space="preserve">The program was proposed by </w:t>
      </w:r>
      <w:r w:rsidR="00556207">
        <w:rPr>
          <w:color w:val="000000" w:themeColor="text1"/>
        </w:rPr>
        <w:t>one of my</w:t>
      </w:r>
      <w:r>
        <w:rPr>
          <w:color w:val="000000" w:themeColor="text1"/>
        </w:rPr>
        <w:t xml:space="preserve"> colleague</w:t>
      </w:r>
      <w:r w:rsidR="00556207">
        <w:rPr>
          <w:color w:val="000000" w:themeColor="text1"/>
        </w:rPr>
        <w:t>s</w:t>
      </w:r>
      <w:r>
        <w:rPr>
          <w:color w:val="000000" w:themeColor="text1"/>
        </w:rPr>
        <w:t xml:space="preserve"> and me. We had in mind</w:t>
      </w:r>
      <w:r w:rsidR="00B547F4">
        <w:rPr>
          <w:color w:val="000000" w:themeColor="text1"/>
        </w:rPr>
        <w:t xml:space="preserve"> a Sudbury Valley School</w:t>
      </w:r>
      <w:r w:rsidR="00AD1D46">
        <w:rPr>
          <w:rStyle w:val="FootnoteReference"/>
          <w:color w:val="000000" w:themeColor="text1"/>
        </w:rPr>
        <w:footnoteReference w:id="3"/>
      </w:r>
      <w:r w:rsidR="00B547F4">
        <w:rPr>
          <w:color w:val="000000" w:themeColor="text1"/>
        </w:rPr>
        <w:t xml:space="preserve"> </w:t>
      </w:r>
      <w:r w:rsidR="00DE3CFC">
        <w:rPr>
          <w:color w:val="000000" w:themeColor="text1"/>
        </w:rPr>
        <w:t xml:space="preserve">modified to </w:t>
      </w:r>
      <w:r w:rsidR="00B547F4">
        <w:rPr>
          <w:color w:val="000000" w:themeColor="text1"/>
        </w:rPr>
        <w:t>operat</w:t>
      </w:r>
      <w:r w:rsidR="00DE3CFC">
        <w:rPr>
          <w:color w:val="000000" w:themeColor="text1"/>
        </w:rPr>
        <w:t>e</w:t>
      </w:r>
      <w:r w:rsidR="00B547F4">
        <w:rPr>
          <w:color w:val="000000" w:themeColor="text1"/>
        </w:rPr>
        <w:t xml:space="preserve"> as a school</w:t>
      </w:r>
      <w:r w:rsidR="00DE3CFC">
        <w:rPr>
          <w:color w:val="000000" w:themeColor="text1"/>
        </w:rPr>
        <w:t xml:space="preserve"> </w:t>
      </w:r>
      <w:r w:rsidR="00B547F4">
        <w:rPr>
          <w:color w:val="000000" w:themeColor="text1"/>
        </w:rPr>
        <w:t>within our school. For it to receive approval, it had to meet all the requirements of the ministry of education, the school board</w:t>
      </w:r>
      <w:r w:rsidR="00556207">
        <w:rPr>
          <w:color w:val="000000" w:themeColor="text1"/>
        </w:rPr>
        <w:t xml:space="preserve"> and</w:t>
      </w:r>
      <w:r w:rsidR="00B547F4">
        <w:rPr>
          <w:color w:val="000000" w:themeColor="text1"/>
        </w:rPr>
        <w:t xml:space="preserve"> the </w:t>
      </w:r>
      <w:proofErr w:type="gramStart"/>
      <w:r w:rsidR="00B547F4">
        <w:rPr>
          <w:color w:val="000000" w:themeColor="text1"/>
        </w:rPr>
        <w:t>teachers</w:t>
      </w:r>
      <w:proofErr w:type="gramEnd"/>
      <w:r w:rsidR="00B547F4">
        <w:rPr>
          <w:color w:val="000000" w:themeColor="text1"/>
        </w:rPr>
        <w:t xml:space="preserve"> union</w:t>
      </w:r>
      <w:r w:rsidR="00DE3CFC">
        <w:rPr>
          <w:color w:val="000000" w:themeColor="text1"/>
        </w:rPr>
        <w:t>. T</w:t>
      </w:r>
      <w:r w:rsidR="00B547F4">
        <w:rPr>
          <w:color w:val="000000" w:themeColor="text1"/>
        </w:rPr>
        <w:t>he</w:t>
      </w:r>
      <w:r>
        <w:rPr>
          <w:color w:val="000000" w:themeColor="text1"/>
        </w:rPr>
        <w:t xml:space="preserve"> result </w:t>
      </w:r>
      <w:r w:rsidR="00B547F4">
        <w:rPr>
          <w:color w:val="000000" w:themeColor="text1"/>
        </w:rPr>
        <w:t>was</w:t>
      </w:r>
      <w:r>
        <w:rPr>
          <w:color w:val="000000" w:themeColor="text1"/>
        </w:rPr>
        <w:t xml:space="preserve"> a much smaller step towards </w:t>
      </w:r>
      <w:r w:rsidR="00B547F4">
        <w:rPr>
          <w:color w:val="000000" w:themeColor="text1"/>
        </w:rPr>
        <w:t>non-coercion than we had proposed</w:t>
      </w:r>
      <w:r w:rsidR="00DE3CFC">
        <w:rPr>
          <w:color w:val="000000" w:themeColor="text1"/>
        </w:rPr>
        <w:t>,</w:t>
      </w:r>
      <w:r w:rsidR="00B547F4">
        <w:rPr>
          <w:color w:val="000000" w:themeColor="text1"/>
        </w:rPr>
        <w:t xml:space="preserve"> </w:t>
      </w:r>
      <w:r>
        <w:rPr>
          <w:color w:val="000000" w:themeColor="text1"/>
        </w:rPr>
        <w:t>and th</w:t>
      </w:r>
      <w:r w:rsidR="00B547F4">
        <w:rPr>
          <w:color w:val="000000" w:themeColor="text1"/>
        </w:rPr>
        <w:t>at</w:t>
      </w:r>
      <w:r>
        <w:rPr>
          <w:color w:val="000000" w:themeColor="text1"/>
        </w:rPr>
        <w:t xml:space="preserve"> was a good thing. For ages I had operated with an all-or-none attitude that was self-defeating.</w:t>
      </w:r>
      <w:r w:rsidRPr="0039774C">
        <w:rPr>
          <w:color w:val="000000" w:themeColor="text1"/>
        </w:rPr>
        <w:t xml:space="preserve"> The principal </w:t>
      </w:r>
      <w:r>
        <w:rPr>
          <w:color w:val="000000" w:themeColor="text1"/>
        </w:rPr>
        <w:t>got me thinking</w:t>
      </w:r>
      <w:r w:rsidRPr="0039774C">
        <w:rPr>
          <w:color w:val="000000" w:themeColor="text1"/>
        </w:rPr>
        <w:t xml:space="preserve"> in terms of how to get resources flowing from the old regime to the new</w:t>
      </w:r>
      <w:r>
        <w:rPr>
          <w:color w:val="000000" w:themeColor="text1"/>
        </w:rPr>
        <w:t>, and this is what the program did</w:t>
      </w:r>
      <w:r w:rsidRPr="0039774C">
        <w:rPr>
          <w:color w:val="000000" w:themeColor="text1"/>
        </w:rPr>
        <w:t xml:space="preserve">. The Two Loops Model illuminates how this change of flow </w:t>
      </w:r>
      <w:r>
        <w:rPr>
          <w:color w:val="000000" w:themeColor="text1"/>
        </w:rPr>
        <w:t xml:space="preserve">leads to </w:t>
      </w:r>
      <w:r w:rsidRPr="0039774C">
        <w:rPr>
          <w:color w:val="000000" w:themeColor="text1"/>
        </w:rPr>
        <w:t>paradigm shift</w:t>
      </w:r>
      <w:r w:rsidR="00556207">
        <w:rPr>
          <w:color w:val="000000" w:themeColor="text1"/>
        </w:rPr>
        <w:t>s</w:t>
      </w:r>
      <w:r w:rsidRPr="0039774C">
        <w:rPr>
          <w:color w:val="000000" w:themeColor="text1"/>
        </w:rPr>
        <w:t>.</w:t>
      </w:r>
      <w:r w:rsidRPr="0039774C">
        <w:rPr>
          <w:rStyle w:val="FootnoteReference"/>
          <w:color w:val="000000" w:themeColor="text1"/>
        </w:rPr>
        <w:footnoteReference w:id="4"/>
      </w:r>
      <w:r w:rsidRPr="0039774C">
        <w:rPr>
          <w:color w:val="000000" w:themeColor="text1"/>
        </w:rPr>
        <w:t xml:space="preserve"> </w:t>
      </w:r>
      <w:r>
        <w:rPr>
          <w:color w:val="000000" w:themeColor="text1"/>
        </w:rPr>
        <w:t xml:space="preserve">No new money and no dramatic revolution is needed. </w:t>
      </w:r>
      <w:r w:rsidRPr="000F3C39">
        <w:rPr>
          <w:color w:val="000000" w:themeColor="text1"/>
        </w:rPr>
        <w:t xml:space="preserve">From the program, it became obvious </w:t>
      </w:r>
      <w:r w:rsidR="005A2887">
        <w:rPr>
          <w:color w:val="000000" w:themeColor="text1"/>
        </w:rPr>
        <w:t xml:space="preserve">to me </w:t>
      </w:r>
      <w:r w:rsidRPr="000F3C39">
        <w:rPr>
          <w:color w:val="000000" w:themeColor="text1"/>
        </w:rPr>
        <w:t xml:space="preserve">that the more radical an innovation, the more </w:t>
      </w:r>
      <w:r w:rsidRPr="000F3C39">
        <w:rPr>
          <w:color w:val="000000" w:themeColor="text1"/>
        </w:rPr>
        <w:lastRenderedPageBreak/>
        <w:t xml:space="preserve">difficult it </w:t>
      </w:r>
      <w:r>
        <w:rPr>
          <w:color w:val="000000" w:themeColor="text1"/>
        </w:rPr>
        <w:t>is</w:t>
      </w:r>
      <w:r w:rsidRPr="000F3C39">
        <w:rPr>
          <w:color w:val="000000" w:themeColor="text1"/>
        </w:rPr>
        <w:t xml:space="preserve"> to obtain buy-in, and the greater will be the obstacles to </w:t>
      </w:r>
      <w:proofErr w:type="spellStart"/>
      <w:r w:rsidRPr="000F3C39">
        <w:rPr>
          <w:color w:val="000000" w:themeColor="text1"/>
        </w:rPr>
        <w:t>implementi</w:t>
      </w:r>
      <w:r w:rsidR="00BB67D8">
        <w:rPr>
          <w:color w:val="000000" w:themeColor="text1"/>
        </w:rPr>
        <w:t>on</w:t>
      </w:r>
      <w:proofErr w:type="spellEnd"/>
      <w:r w:rsidRPr="000F3C39">
        <w:rPr>
          <w:color w:val="000000" w:themeColor="text1"/>
        </w:rPr>
        <w:t xml:space="preserve">. The program </w:t>
      </w:r>
      <w:r w:rsidR="00DE3CFC">
        <w:rPr>
          <w:color w:val="000000" w:themeColor="text1"/>
        </w:rPr>
        <w:t>was</w:t>
      </w:r>
      <w:r w:rsidRPr="000F3C39">
        <w:rPr>
          <w:color w:val="000000" w:themeColor="text1"/>
        </w:rPr>
        <w:t xml:space="preserve"> </w:t>
      </w:r>
      <w:proofErr w:type="gramStart"/>
      <w:r w:rsidRPr="000F3C39">
        <w:rPr>
          <w:color w:val="000000" w:themeColor="text1"/>
        </w:rPr>
        <w:t xml:space="preserve">actually </w:t>
      </w:r>
      <w:r w:rsidR="00DE3CFC">
        <w:rPr>
          <w:color w:val="000000" w:themeColor="text1"/>
        </w:rPr>
        <w:t>more</w:t>
      </w:r>
      <w:proofErr w:type="gramEnd"/>
      <w:r w:rsidRPr="000F3C39">
        <w:rPr>
          <w:color w:val="000000" w:themeColor="text1"/>
        </w:rPr>
        <w:t xml:space="preserve"> radical than </w:t>
      </w:r>
      <w:r w:rsidR="00DE3CFC">
        <w:rPr>
          <w:color w:val="000000" w:themeColor="text1"/>
        </w:rPr>
        <w:t>it needed to be to</w:t>
      </w:r>
      <w:r w:rsidRPr="000F3C39">
        <w:rPr>
          <w:color w:val="000000" w:themeColor="text1"/>
        </w:rPr>
        <w:t xml:space="preserve"> achieve the same results.</w:t>
      </w:r>
      <w:r w:rsidRPr="000F3C39">
        <w:rPr>
          <w:rStyle w:val="FootnoteReference"/>
          <w:color w:val="000000" w:themeColor="text1"/>
        </w:rPr>
        <w:footnoteReference w:id="5"/>
      </w:r>
      <w:r>
        <w:rPr>
          <w:color w:val="000000" w:themeColor="text1"/>
        </w:rPr>
        <w:t xml:space="preserve"> </w:t>
      </w:r>
    </w:p>
    <w:p w14:paraId="3662FE6C" w14:textId="77777777" w:rsidR="000E3D97" w:rsidRDefault="000E3D97" w:rsidP="000E3D97">
      <w:pPr>
        <w:rPr>
          <w:color w:val="000000" w:themeColor="text1"/>
        </w:rPr>
      </w:pPr>
    </w:p>
    <w:p w14:paraId="0EC73886" w14:textId="77777777" w:rsidR="000E3D97" w:rsidRDefault="00DE3CFC" w:rsidP="000E3D97">
      <w:pPr>
        <w:rPr>
          <w:color w:val="000000" w:themeColor="text1"/>
        </w:rPr>
      </w:pPr>
      <w:r>
        <w:rPr>
          <w:color w:val="000000" w:themeColor="text1"/>
        </w:rPr>
        <w:t>On the surface, there was nothing particularly new about the program. T</w:t>
      </w:r>
      <w:r w:rsidR="000E3D97" w:rsidRPr="00EC4751">
        <w:rPr>
          <w:color w:val="000000" w:themeColor="text1"/>
        </w:rPr>
        <w:t>wenty-five students who represented a good cross-section of t</w:t>
      </w:r>
      <w:r w:rsidR="000E3D97">
        <w:rPr>
          <w:color w:val="000000" w:themeColor="text1"/>
        </w:rPr>
        <w:t>he grades ten to twelve students in the school</w:t>
      </w:r>
      <w:r>
        <w:rPr>
          <w:color w:val="000000" w:themeColor="text1"/>
        </w:rPr>
        <w:t xml:space="preserve"> </w:t>
      </w:r>
      <w:r w:rsidR="000E3D97">
        <w:rPr>
          <w:color w:val="000000" w:themeColor="text1"/>
        </w:rPr>
        <w:t xml:space="preserve">were given </w:t>
      </w:r>
      <w:r>
        <w:rPr>
          <w:color w:val="000000" w:themeColor="text1"/>
        </w:rPr>
        <w:t>a</w:t>
      </w:r>
      <w:r w:rsidR="000E3D97">
        <w:rPr>
          <w:color w:val="000000" w:themeColor="text1"/>
        </w:rPr>
        <w:t xml:space="preserve"> classroom where they would be together all day for a full semester. I would be with the students in the mornings, and my colleague would be with them in the afternoons</w:t>
      </w:r>
      <w:r w:rsidR="000E3D97" w:rsidRPr="005A4F5D">
        <w:rPr>
          <w:color w:val="000000" w:themeColor="text1"/>
        </w:rPr>
        <w:t xml:space="preserve">. The students were to </w:t>
      </w:r>
      <w:r w:rsidR="000E3D97">
        <w:rPr>
          <w:color w:val="000000" w:themeColor="text1"/>
        </w:rPr>
        <w:t>cover</w:t>
      </w:r>
      <w:r w:rsidR="000E3D97" w:rsidRPr="005A4F5D">
        <w:rPr>
          <w:color w:val="000000" w:themeColor="text1"/>
        </w:rPr>
        <w:t xml:space="preserve"> the </w:t>
      </w:r>
      <w:r w:rsidR="000E3D97">
        <w:rPr>
          <w:color w:val="000000" w:themeColor="text1"/>
        </w:rPr>
        <w:t xml:space="preserve">ministry </w:t>
      </w:r>
      <w:r w:rsidR="000E3D97" w:rsidRPr="005A4F5D">
        <w:rPr>
          <w:color w:val="000000" w:themeColor="text1"/>
        </w:rPr>
        <w:t xml:space="preserve">mandated curriculum and </w:t>
      </w:r>
      <w:r w:rsidR="000E3D97">
        <w:rPr>
          <w:color w:val="000000" w:themeColor="text1"/>
        </w:rPr>
        <w:t xml:space="preserve">for assessment </w:t>
      </w:r>
      <w:r w:rsidR="000E3D97" w:rsidRPr="005A4F5D">
        <w:rPr>
          <w:color w:val="000000" w:themeColor="text1"/>
        </w:rPr>
        <w:t xml:space="preserve">write the same final exams as students in the conventional </w:t>
      </w:r>
      <w:r w:rsidR="000E3D97">
        <w:rPr>
          <w:color w:val="000000" w:themeColor="text1"/>
        </w:rPr>
        <w:t>program</w:t>
      </w:r>
      <w:r w:rsidR="000E3D97" w:rsidRPr="005A4F5D">
        <w:rPr>
          <w:color w:val="000000" w:themeColor="text1"/>
        </w:rPr>
        <w:t>. The course credits the students could pursue were limited to the credentials of the teachers, which were in the subject areas of math, English, art and computers.</w:t>
      </w:r>
      <w:r w:rsidR="000E3D97">
        <w:rPr>
          <w:color w:val="000000" w:themeColor="text1"/>
        </w:rPr>
        <w:t xml:space="preserve"> </w:t>
      </w:r>
      <w:r w:rsidR="000E3D97" w:rsidRPr="005A4F5D">
        <w:rPr>
          <w:color w:val="000000" w:themeColor="text1"/>
        </w:rPr>
        <w:t xml:space="preserve">The students were also required to be in class the same hours as other students and </w:t>
      </w:r>
      <w:r w:rsidR="000E3D97">
        <w:rPr>
          <w:color w:val="000000" w:themeColor="text1"/>
        </w:rPr>
        <w:t xml:space="preserve">to </w:t>
      </w:r>
      <w:r w:rsidR="000E3D97" w:rsidRPr="005A4F5D">
        <w:rPr>
          <w:color w:val="000000" w:themeColor="text1"/>
        </w:rPr>
        <w:t>adhere to all</w:t>
      </w:r>
      <w:r w:rsidR="000E3D97">
        <w:rPr>
          <w:color w:val="000000" w:themeColor="text1"/>
        </w:rPr>
        <w:t xml:space="preserve"> the school rules and the student code of conduct. The program, which was given the name CHIP,</w:t>
      </w:r>
      <w:r w:rsidR="000E3D97">
        <w:rPr>
          <w:rStyle w:val="FootnoteReference"/>
          <w:color w:val="000000" w:themeColor="text1"/>
        </w:rPr>
        <w:footnoteReference w:id="6"/>
      </w:r>
      <w:r w:rsidR="000E3D97">
        <w:rPr>
          <w:color w:val="000000" w:themeColor="text1"/>
        </w:rPr>
        <w:t xml:space="preserve"> was not unlike the individualized programs commonly provided in community schools for students with special needs.</w:t>
      </w:r>
    </w:p>
    <w:p w14:paraId="4B1528B4" w14:textId="77777777" w:rsidR="000E3D97" w:rsidRDefault="000E3D97" w:rsidP="000E3D97">
      <w:pPr>
        <w:rPr>
          <w:color w:val="000000" w:themeColor="text1"/>
        </w:rPr>
      </w:pPr>
    </w:p>
    <w:p w14:paraId="05C751F1" w14:textId="77777777" w:rsidR="000E3D97" w:rsidRDefault="000E3D97" w:rsidP="000E3D97">
      <w:pPr>
        <w:rPr>
          <w:color w:val="000000" w:themeColor="text1"/>
        </w:rPr>
      </w:pPr>
      <w:r w:rsidRPr="00992E41">
        <w:rPr>
          <w:color w:val="000000" w:themeColor="text1"/>
        </w:rPr>
        <w:t>The defining feature of the program</w:t>
      </w:r>
      <w:r>
        <w:rPr>
          <w:color w:val="000000" w:themeColor="text1"/>
        </w:rPr>
        <w:t>, its game changer,</w:t>
      </w:r>
      <w:r w:rsidRPr="00992E41">
        <w:rPr>
          <w:color w:val="000000" w:themeColor="text1"/>
        </w:rPr>
        <w:t xml:space="preserve"> was the elimination of formal scheduling. The students were not marched to the bells. Larry Rosenstock, a founder of the </w:t>
      </w:r>
      <w:proofErr w:type="gramStart"/>
      <w:r w:rsidRPr="00992E41">
        <w:rPr>
          <w:color w:val="000000" w:themeColor="text1"/>
        </w:rPr>
        <w:t>High Tech</w:t>
      </w:r>
      <w:proofErr w:type="gramEnd"/>
      <w:r w:rsidRPr="00992E41">
        <w:rPr>
          <w:color w:val="000000" w:themeColor="text1"/>
        </w:rPr>
        <w:t xml:space="preserve"> High network of</w:t>
      </w:r>
      <w:r>
        <w:rPr>
          <w:color w:val="000000" w:themeColor="text1"/>
        </w:rPr>
        <w:t xml:space="preserve"> charter schools in San Diego, California is reported to have said that the formally scheduled school day is the single greatest impediment to educational innovation.</w:t>
      </w:r>
      <w:r>
        <w:rPr>
          <w:rStyle w:val="FootnoteReference"/>
          <w:color w:val="000000" w:themeColor="text1"/>
        </w:rPr>
        <w:footnoteReference w:id="7"/>
      </w:r>
      <w:r>
        <w:rPr>
          <w:color w:val="000000" w:themeColor="text1"/>
        </w:rPr>
        <w:t xml:space="preserve"> This proved to be the case with the program. Although the students had to study mandated curriculum, they had control of their time, and this made all the difference. They were able to manage their learning more efficiently with the result that they fulfilled course requirements in significantly less time than it took when they had to lock-step with other students. This gave them considerable time to pursue other interests.</w:t>
      </w:r>
    </w:p>
    <w:p w14:paraId="5B9F72C1" w14:textId="77777777" w:rsidR="000E3D97" w:rsidRDefault="000E3D97" w:rsidP="000E3D97">
      <w:pPr>
        <w:rPr>
          <w:color w:val="000000" w:themeColor="text1"/>
        </w:rPr>
      </w:pPr>
    </w:p>
    <w:p w14:paraId="0F02429D" w14:textId="77777777" w:rsidR="000E3D97" w:rsidRDefault="000E3D97" w:rsidP="000E3D97">
      <w:pPr>
        <w:rPr>
          <w:color w:val="000000" w:themeColor="text1"/>
        </w:rPr>
      </w:pPr>
      <w:r>
        <w:rPr>
          <w:color w:val="000000" w:themeColor="text1"/>
        </w:rPr>
        <w:t>At the time of CHIP, employers were complaining, as they still are, that schools were graduating students who lacked skills in the 4Cs: critical thinking, creativity, communication and collaboration. These skills develop when students are responsible for managing their own learning. They are also the skills required today more than ever for successful living. We have entered a time when properly preparing students for jobs will also prepare them for life. Peter Gray, a well-known advocate for student agency, contends that given healthy environments young people will learn, of their own volition, everything they need to know to have a good life.</w:t>
      </w:r>
      <w:r>
        <w:rPr>
          <w:rStyle w:val="FootnoteReference"/>
          <w:color w:val="000000" w:themeColor="text1"/>
        </w:rPr>
        <w:footnoteReference w:id="8"/>
      </w:r>
      <w:r>
        <w:rPr>
          <w:color w:val="000000" w:themeColor="text1"/>
        </w:rPr>
        <w:t xml:space="preserve"> He has been heavily influenced by Daniel Greenberg, the distinguished early pioneer of non-coercive learning who founded the Sudbury Valley School. Greenberg said the greatest gift </w:t>
      </w:r>
      <w:r>
        <w:rPr>
          <w:color w:val="000000" w:themeColor="text1"/>
        </w:rPr>
        <w:lastRenderedPageBreak/>
        <w:t xml:space="preserve">his school </w:t>
      </w:r>
      <w:r w:rsidR="00924EB1">
        <w:rPr>
          <w:color w:val="000000" w:themeColor="text1"/>
        </w:rPr>
        <w:t xml:space="preserve">gave </w:t>
      </w:r>
      <w:r>
        <w:rPr>
          <w:color w:val="000000" w:themeColor="text1"/>
        </w:rPr>
        <w:t>to students was to let them be.</w:t>
      </w:r>
      <w:r>
        <w:rPr>
          <w:rStyle w:val="FootnoteReference"/>
          <w:color w:val="000000" w:themeColor="text1"/>
        </w:rPr>
        <w:footnoteReference w:id="9"/>
      </w:r>
      <w:r>
        <w:rPr>
          <w:color w:val="000000" w:themeColor="text1"/>
        </w:rPr>
        <w:t xml:space="preserve"> To a large extent, this is what the CHIP program did.</w:t>
      </w:r>
    </w:p>
    <w:p w14:paraId="0204CDDC" w14:textId="77777777" w:rsidR="000E3D97" w:rsidRDefault="000E3D97" w:rsidP="000E3D97">
      <w:pPr>
        <w:rPr>
          <w:color w:val="000000" w:themeColor="text1"/>
        </w:rPr>
      </w:pPr>
    </w:p>
    <w:p w14:paraId="0D5A1BC9" w14:textId="77777777" w:rsidR="000E3D97" w:rsidRDefault="000E3D97" w:rsidP="000E3D97">
      <w:pPr>
        <w:rPr>
          <w:color w:val="000000" w:themeColor="text1"/>
        </w:rPr>
      </w:pPr>
      <w:r>
        <w:rPr>
          <w:color w:val="000000" w:themeColor="text1"/>
        </w:rPr>
        <w:t xml:space="preserve">Daniel Pink, the author of </w:t>
      </w:r>
      <w:r w:rsidR="00924EB1">
        <w:rPr>
          <w:color w:val="000000" w:themeColor="text1"/>
        </w:rPr>
        <w:t>“</w:t>
      </w:r>
      <w:r>
        <w:rPr>
          <w:color w:val="000000" w:themeColor="text1"/>
        </w:rPr>
        <w:t>Drive</w:t>
      </w:r>
      <w:r w:rsidR="00924EB1">
        <w:rPr>
          <w:color w:val="000000" w:themeColor="text1"/>
        </w:rPr>
        <w:t>”</w:t>
      </w:r>
      <w:r>
        <w:rPr>
          <w:color w:val="000000" w:themeColor="text1"/>
        </w:rPr>
        <w:t xml:space="preserve"> says, “If we pluck people out of controlling </w:t>
      </w:r>
      <w:proofErr w:type="gramStart"/>
      <w:r>
        <w:rPr>
          <w:color w:val="000000" w:themeColor="text1"/>
        </w:rPr>
        <w:t>environments ,</w:t>
      </w:r>
      <w:proofErr w:type="gramEnd"/>
      <w:r>
        <w:rPr>
          <w:color w:val="000000" w:themeColor="text1"/>
        </w:rPr>
        <w:t xml:space="preserve"> when they’ve known nothing else, and plop them into a ROWE or an environment of undiluted autonomy, they’ll struggle.” He then refers to the work of Richard Ryan saying that organizations must provide scaffolding to help people find their footing to make the transition.</w:t>
      </w:r>
      <w:r>
        <w:rPr>
          <w:rStyle w:val="FootnoteReference"/>
          <w:color w:val="000000" w:themeColor="text1"/>
        </w:rPr>
        <w:footnoteReference w:id="10"/>
      </w:r>
      <w:r>
        <w:rPr>
          <w:color w:val="000000" w:themeColor="text1"/>
        </w:rPr>
        <w:t xml:space="preserve"> </w:t>
      </w:r>
    </w:p>
    <w:p w14:paraId="7AF2F489" w14:textId="77777777" w:rsidR="000E3D97" w:rsidRDefault="000E3D97" w:rsidP="000E3D97">
      <w:pPr>
        <w:rPr>
          <w:color w:val="000000" w:themeColor="text1"/>
        </w:rPr>
      </w:pPr>
    </w:p>
    <w:p w14:paraId="559C1292" w14:textId="77777777" w:rsidR="000E3D97" w:rsidRDefault="000E3D97" w:rsidP="000E3D97">
      <w:r>
        <w:rPr>
          <w:color w:val="000000" w:themeColor="text1"/>
        </w:rPr>
        <w:t xml:space="preserve">The mandatory curriculum proved to be good scaffolding for students to progress along the continuum towards non-coercive learning. A stated goal of education is to help students to become independent and the primary curriculum for the program </w:t>
      </w:r>
      <w:r w:rsidR="00924EB1">
        <w:rPr>
          <w:color w:val="000000" w:themeColor="text1"/>
        </w:rPr>
        <w:t xml:space="preserve">became </w:t>
      </w:r>
      <w:r>
        <w:rPr>
          <w:color w:val="000000" w:themeColor="text1"/>
        </w:rPr>
        <w:t xml:space="preserve">the skills required for independent learning, which the students </w:t>
      </w:r>
      <w:r w:rsidR="00924EB1">
        <w:rPr>
          <w:color w:val="000000" w:themeColor="text1"/>
        </w:rPr>
        <w:t>honed by</w:t>
      </w:r>
      <w:r>
        <w:rPr>
          <w:color w:val="000000" w:themeColor="text1"/>
        </w:rPr>
        <w:t xml:space="preserve"> studying the mandated course materials. They achieved their course credits as a by-product of successfully applying the skills of self-directed learning.</w:t>
      </w:r>
      <w:r>
        <w:rPr>
          <w:rStyle w:val="FootnoteReference"/>
          <w:color w:val="000000" w:themeColor="text1"/>
        </w:rPr>
        <w:footnoteReference w:id="11"/>
      </w:r>
    </w:p>
    <w:p w14:paraId="7E72AF70" w14:textId="77777777" w:rsidR="00DC3D5C" w:rsidRDefault="00DC3D5C" w:rsidP="00CC588F"/>
    <w:p w14:paraId="10C16ABB" w14:textId="77777777" w:rsidR="00CC588F" w:rsidRDefault="00CC588F" w:rsidP="00CC588F">
      <w:r>
        <w:t>Referring to what is the norm as “conventional education” legitimizes to some degree what is happening in schools. It makes it sound benign when it is not. Je’anna introduces the term C-</w:t>
      </w:r>
      <w:r w:rsidRPr="00EF70F7">
        <w:t xml:space="preserve">cubed to address this problem. It is to remind people that </w:t>
      </w:r>
      <w:r>
        <w:t xml:space="preserve">today’s conventional </w:t>
      </w:r>
      <w:r w:rsidRPr="00EF70F7">
        <w:t>school</w:t>
      </w:r>
      <w:r>
        <w:t>s</w:t>
      </w:r>
      <w:r w:rsidRPr="00EF70F7">
        <w:t xml:space="preserve"> </w:t>
      </w:r>
      <w:r>
        <w:t>are</w:t>
      </w:r>
      <w:r w:rsidRPr="00EF70F7">
        <w:t xml:space="preserve"> </w:t>
      </w:r>
      <w:r w:rsidRPr="00EF70F7">
        <w:rPr>
          <w:b/>
          <w:bCs/>
        </w:rPr>
        <w:t>C</w:t>
      </w:r>
      <w:r w:rsidRPr="00EF70F7">
        <w:t xml:space="preserve">oercive, </w:t>
      </w:r>
      <w:r w:rsidRPr="00EF70F7">
        <w:rPr>
          <w:b/>
          <w:bCs/>
        </w:rPr>
        <w:t>C</w:t>
      </w:r>
      <w:r w:rsidRPr="00EF70F7">
        <w:t>ompetitive and age-</w:t>
      </w:r>
      <w:r w:rsidRPr="00EF70F7">
        <w:rPr>
          <w:b/>
          <w:bCs/>
        </w:rPr>
        <w:t>C</w:t>
      </w:r>
      <w:r w:rsidRPr="00EF70F7">
        <w:t>ohort</w:t>
      </w:r>
      <w:r>
        <w:t>ed</w:t>
      </w:r>
      <w:r w:rsidRPr="00EF70F7">
        <w:t xml:space="preserve">. Focusing on these terms she argues that C-cubed education is designed for war when, as indicated in the illustration above, non-coercion is </w:t>
      </w:r>
      <w:r>
        <w:t>the bas</w:t>
      </w:r>
      <w:r w:rsidR="00FA0649">
        <w:t>i</w:t>
      </w:r>
      <w:r>
        <w:t>s</w:t>
      </w:r>
      <w:r w:rsidRPr="00EF70F7">
        <w:t xml:space="preserve"> of education designed for peace</w:t>
      </w:r>
      <w:r w:rsidR="00F920F2">
        <w:t xml:space="preserve"> and human flourishing</w:t>
      </w:r>
      <w:r w:rsidRPr="00EF70F7">
        <w:t xml:space="preserve">. The implementation of the </w:t>
      </w:r>
      <w:r w:rsidR="00FA0649">
        <w:t>CHIP</w:t>
      </w:r>
      <w:r w:rsidR="00420316">
        <w:t xml:space="preserve"> </w:t>
      </w:r>
      <w:r w:rsidRPr="00EF70F7">
        <w:t xml:space="preserve">program </w:t>
      </w:r>
      <w:r w:rsidR="00420316">
        <w:t>wa</w:t>
      </w:r>
      <w:r w:rsidRPr="00EF70F7">
        <w:t xml:space="preserve">s fittingly non-coercive. </w:t>
      </w:r>
      <w:r>
        <w:t>W</w:t>
      </w:r>
      <w:r w:rsidRPr="00EF70F7">
        <w:t xml:space="preserve">ithout </w:t>
      </w:r>
      <w:r>
        <w:t xml:space="preserve">making </w:t>
      </w:r>
      <w:r w:rsidRPr="00EF70F7">
        <w:t>divisive, disparaging remarks</w:t>
      </w:r>
      <w:r>
        <w:t xml:space="preserve"> discrediting the conventional program, s</w:t>
      </w:r>
      <w:r w:rsidRPr="00EF70F7">
        <w:t xml:space="preserve">tudents </w:t>
      </w:r>
      <w:r w:rsidR="00924EB1">
        <w:t>we</w:t>
      </w:r>
      <w:r w:rsidRPr="00EF70F7">
        <w:t xml:space="preserve">re informed of </w:t>
      </w:r>
      <w:r w:rsidR="00420316">
        <w:t>the</w:t>
      </w:r>
      <w:r w:rsidRPr="00EF70F7">
        <w:t xml:space="preserve"> </w:t>
      </w:r>
      <w:proofErr w:type="gramStart"/>
      <w:r w:rsidRPr="00EF70F7">
        <w:t>option</w:t>
      </w:r>
      <w:proofErr w:type="gramEnd"/>
      <w:r>
        <w:t xml:space="preserve"> and it </w:t>
      </w:r>
      <w:r w:rsidR="00924EB1">
        <w:t>wa</w:t>
      </w:r>
      <w:r>
        <w:t xml:space="preserve">s entirely up to them </w:t>
      </w:r>
      <w:r w:rsidR="00420316">
        <w:t>to choose.</w:t>
      </w:r>
      <w:r>
        <w:t xml:space="preserve"> Je’anna also helps with language in other ways. A notable example is </w:t>
      </w:r>
      <w:r w:rsidR="00420316">
        <w:t>that</w:t>
      </w:r>
      <w:r>
        <w:t xml:space="preserve"> she says, “the languages of wellbeing and human rights are just different ways of talking about the same thing.” Wellbeing </w:t>
      </w:r>
      <w:r w:rsidR="003A08C9">
        <w:t>is diminished when</w:t>
      </w:r>
      <w:r>
        <w:t xml:space="preserve"> human rights are </w:t>
      </w:r>
      <w:r w:rsidR="003A08C9">
        <w:t>violated</w:t>
      </w:r>
      <w:r>
        <w:t>.</w:t>
      </w:r>
    </w:p>
    <w:p w14:paraId="672831F7" w14:textId="77777777" w:rsidR="003A08C9" w:rsidRDefault="003A08C9" w:rsidP="00CC588F"/>
    <w:p w14:paraId="0C11CD1D" w14:textId="77777777" w:rsidR="00CC588F" w:rsidRDefault="00CC588F" w:rsidP="00CC588F">
      <w:pPr>
        <w:rPr>
          <w:color w:val="000000" w:themeColor="text1"/>
        </w:rPr>
      </w:pPr>
      <w:r>
        <w:t>Je’anna recently conducted a webinar hosted by The Peace School.</w:t>
      </w:r>
      <w:r>
        <w:rPr>
          <w:rStyle w:val="FootnoteReference"/>
        </w:rPr>
        <w:footnoteReference w:id="12"/>
      </w:r>
      <w:r w:rsidR="00FE71B7">
        <w:t xml:space="preserve"> </w:t>
      </w:r>
      <w:r w:rsidR="00F2621A">
        <w:t xml:space="preserve">To get a quick feel for what Je’anna is saying, a list of short video clips from the webinar is provided in Addendum 1. </w:t>
      </w:r>
      <w:r>
        <w:t xml:space="preserve">For those who want to learn more, </w:t>
      </w:r>
      <w:r w:rsidRPr="0067489B">
        <w:t>the full recording and additional clips</w:t>
      </w:r>
      <w:r>
        <w:t xml:space="preserve"> are available.</w:t>
      </w:r>
      <w:r>
        <w:rPr>
          <w:rStyle w:val="FootnoteReference"/>
        </w:rPr>
        <w:footnoteReference w:id="13"/>
      </w:r>
      <w:r>
        <w:t xml:space="preserve"> On January 21, 2026, Je’anna hosted a Learning Planet Festival </w:t>
      </w:r>
      <w:r w:rsidR="003A08C9">
        <w:t xml:space="preserve">event </w:t>
      </w:r>
      <w:r>
        <w:t xml:space="preserve">titled </w:t>
      </w:r>
      <w:r w:rsidRPr="000338F0">
        <w:rPr>
          <w:i/>
          <w:iCs/>
          <w:color w:val="000000" w:themeColor="text1"/>
        </w:rPr>
        <w:t>C-Cubed: Why Peace in Schools is Hard to Achieve, and What We Can Do</w:t>
      </w:r>
      <w:r>
        <w:rPr>
          <w:color w:val="000000" w:themeColor="text1"/>
        </w:rPr>
        <w:t>. It goes beyond what she presented in her Peace School webinar. The full recording of it is also available.</w:t>
      </w:r>
      <w:r>
        <w:rPr>
          <w:rStyle w:val="FootnoteReference"/>
          <w:color w:val="000000" w:themeColor="text1"/>
        </w:rPr>
        <w:footnoteReference w:id="14"/>
      </w:r>
    </w:p>
    <w:p w14:paraId="51452300" w14:textId="77777777" w:rsidR="0099243D" w:rsidRDefault="0099243D" w:rsidP="0099243D"/>
    <w:p w14:paraId="645C9209" w14:textId="77777777" w:rsidR="00015EBA" w:rsidRDefault="00713F4C" w:rsidP="000338F0">
      <w:pPr>
        <w:rPr>
          <w:color w:val="000000" w:themeColor="text1"/>
        </w:rPr>
      </w:pPr>
      <w:r>
        <w:rPr>
          <w:color w:val="000000" w:themeColor="text1"/>
        </w:rPr>
        <w:t xml:space="preserve">A brief video from </w:t>
      </w:r>
      <w:r w:rsidR="003A08C9">
        <w:rPr>
          <w:color w:val="000000" w:themeColor="text1"/>
        </w:rPr>
        <w:t xml:space="preserve">the </w:t>
      </w:r>
      <w:r>
        <w:rPr>
          <w:color w:val="000000" w:themeColor="text1"/>
        </w:rPr>
        <w:t xml:space="preserve">MIT </w:t>
      </w:r>
      <w:r w:rsidRPr="001049DE">
        <w:rPr>
          <w:color w:val="000000" w:themeColor="text1"/>
        </w:rPr>
        <w:t>Teaching Systems Lab's online course "Launching Innovation in Schools"</w:t>
      </w:r>
      <w:r>
        <w:rPr>
          <w:color w:val="000000" w:themeColor="text1"/>
        </w:rPr>
        <w:t xml:space="preserve"> </w:t>
      </w:r>
      <w:r w:rsidR="00015EBA">
        <w:rPr>
          <w:color w:val="000000" w:themeColor="text1"/>
        </w:rPr>
        <w:t>contain</w:t>
      </w:r>
      <w:r w:rsidR="00E971A3">
        <w:rPr>
          <w:color w:val="000000" w:themeColor="text1"/>
        </w:rPr>
        <w:t>s</w:t>
      </w:r>
      <w:r>
        <w:rPr>
          <w:color w:val="000000" w:themeColor="text1"/>
        </w:rPr>
        <w:t xml:space="preserve"> </w:t>
      </w:r>
      <w:r w:rsidR="008E655F">
        <w:rPr>
          <w:color w:val="000000" w:themeColor="text1"/>
        </w:rPr>
        <w:t xml:space="preserve">good starting advice for people wanting to engage in the process of transforming education. </w:t>
      </w:r>
      <w:r w:rsidRPr="00015A2F">
        <w:rPr>
          <w:color w:val="000000" w:themeColor="text1"/>
        </w:rPr>
        <w:t>Justin Reich and Peter Senge</w:t>
      </w:r>
      <w:r>
        <w:rPr>
          <w:color w:val="000000" w:themeColor="text1"/>
        </w:rPr>
        <w:t xml:space="preserve"> </w:t>
      </w:r>
      <w:r w:rsidR="008E655F">
        <w:rPr>
          <w:color w:val="000000" w:themeColor="text1"/>
        </w:rPr>
        <w:t xml:space="preserve">are having a conversation and </w:t>
      </w:r>
      <w:r>
        <w:rPr>
          <w:color w:val="000000" w:themeColor="text1"/>
        </w:rPr>
        <w:t>Peter says, “R</w:t>
      </w:r>
      <w:r w:rsidRPr="00015A2F">
        <w:rPr>
          <w:color w:val="000000" w:themeColor="text1"/>
        </w:rPr>
        <w:t>ight from the</w:t>
      </w:r>
      <w:r>
        <w:rPr>
          <w:color w:val="000000" w:themeColor="text1"/>
        </w:rPr>
        <w:t xml:space="preserve"> </w:t>
      </w:r>
      <w:r w:rsidRPr="00015A2F">
        <w:rPr>
          <w:color w:val="000000" w:themeColor="text1"/>
        </w:rPr>
        <w:t>beginning get started</w:t>
      </w:r>
      <w:r>
        <w:rPr>
          <w:color w:val="000000" w:themeColor="text1"/>
        </w:rPr>
        <w:t>.</w:t>
      </w:r>
      <w:r w:rsidRPr="00015A2F">
        <w:rPr>
          <w:color w:val="000000" w:themeColor="text1"/>
        </w:rPr>
        <w:t xml:space="preserve"> </w:t>
      </w:r>
      <w:r>
        <w:rPr>
          <w:color w:val="000000" w:themeColor="text1"/>
        </w:rPr>
        <w:t>Y</w:t>
      </w:r>
      <w:r w:rsidRPr="00015A2F">
        <w:rPr>
          <w:color w:val="000000" w:themeColor="text1"/>
        </w:rPr>
        <w:t>ou know</w:t>
      </w:r>
      <w:r w:rsidR="007E66D7">
        <w:rPr>
          <w:color w:val="000000" w:themeColor="text1"/>
        </w:rPr>
        <w:t>,</w:t>
      </w:r>
      <w:r w:rsidRPr="00015A2F">
        <w:rPr>
          <w:color w:val="000000" w:themeColor="text1"/>
        </w:rPr>
        <w:t xml:space="preserve"> by the</w:t>
      </w:r>
      <w:r>
        <w:rPr>
          <w:color w:val="000000" w:themeColor="text1"/>
        </w:rPr>
        <w:t xml:space="preserve"> </w:t>
      </w:r>
      <w:r w:rsidRPr="00015A2F">
        <w:rPr>
          <w:color w:val="000000" w:themeColor="text1"/>
        </w:rPr>
        <w:t>time you sit around and figure it out</w:t>
      </w:r>
      <w:r>
        <w:rPr>
          <w:color w:val="000000" w:themeColor="text1"/>
        </w:rPr>
        <w:t xml:space="preserve"> </w:t>
      </w:r>
      <w:r w:rsidR="007E66D7">
        <w:rPr>
          <w:color w:val="000000" w:themeColor="text1"/>
        </w:rPr>
        <w:t xml:space="preserve">(what to do) </w:t>
      </w:r>
      <w:r w:rsidRPr="00015A2F">
        <w:rPr>
          <w:color w:val="000000" w:themeColor="text1"/>
        </w:rPr>
        <w:t>you'll have waited way too long</w:t>
      </w:r>
      <w:r>
        <w:rPr>
          <w:color w:val="000000" w:themeColor="text1"/>
        </w:rPr>
        <w:t>.”</w:t>
      </w:r>
      <w:r>
        <w:rPr>
          <w:rStyle w:val="FootnoteReference"/>
          <w:color w:val="000000" w:themeColor="text1"/>
        </w:rPr>
        <w:footnoteReference w:id="15"/>
      </w:r>
      <w:r>
        <w:rPr>
          <w:color w:val="000000" w:themeColor="text1"/>
        </w:rPr>
        <w:t xml:space="preserve"> </w:t>
      </w:r>
      <w:r w:rsidR="00E971A3">
        <w:rPr>
          <w:color w:val="000000" w:themeColor="text1"/>
        </w:rPr>
        <w:t>He is</w:t>
      </w:r>
      <w:r>
        <w:rPr>
          <w:color w:val="000000" w:themeColor="text1"/>
        </w:rPr>
        <w:t xml:space="preserve"> not advising that people throw caution to the wind, only that </w:t>
      </w:r>
      <w:r w:rsidR="00E971A3">
        <w:rPr>
          <w:color w:val="000000" w:themeColor="text1"/>
        </w:rPr>
        <w:t>they</w:t>
      </w:r>
      <w:r>
        <w:rPr>
          <w:color w:val="000000" w:themeColor="text1"/>
        </w:rPr>
        <w:t xml:space="preserve"> can’t wait until </w:t>
      </w:r>
      <w:r w:rsidR="00E971A3">
        <w:rPr>
          <w:color w:val="000000" w:themeColor="text1"/>
        </w:rPr>
        <w:t>they</w:t>
      </w:r>
      <w:r>
        <w:rPr>
          <w:color w:val="000000" w:themeColor="text1"/>
        </w:rPr>
        <w:t xml:space="preserve"> have all the answer</w:t>
      </w:r>
      <w:r w:rsidR="007B17D3">
        <w:rPr>
          <w:color w:val="000000" w:themeColor="text1"/>
        </w:rPr>
        <w:t>s</w:t>
      </w:r>
      <w:r w:rsidR="007E66D7">
        <w:rPr>
          <w:color w:val="000000" w:themeColor="text1"/>
        </w:rPr>
        <w:t xml:space="preserve"> to take decisive action</w:t>
      </w:r>
      <w:r w:rsidR="00015EBA">
        <w:rPr>
          <w:color w:val="000000" w:themeColor="text1"/>
        </w:rPr>
        <w:t>. T</w:t>
      </w:r>
      <w:r w:rsidR="00BB67D8">
        <w:rPr>
          <w:color w:val="000000" w:themeColor="text1"/>
        </w:rPr>
        <w:t>eachers</w:t>
      </w:r>
      <w:r w:rsidR="00015EBA">
        <w:rPr>
          <w:color w:val="000000" w:themeColor="text1"/>
        </w:rPr>
        <w:t xml:space="preserve"> </w:t>
      </w:r>
      <w:r w:rsidR="00D164DD">
        <w:rPr>
          <w:color w:val="000000" w:themeColor="text1"/>
        </w:rPr>
        <w:t xml:space="preserve">and their students </w:t>
      </w:r>
      <w:r w:rsidR="00015EBA">
        <w:rPr>
          <w:color w:val="000000" w:themeColor="text1"/>
        </w:rPr>
        <w:t xml:space="preserve">need to operate with the pioneering, entrepreneurial spirit of figuring </w:t>
      </w:r>
      <w:r w:rsidR="00D164DD">
        <w:rPr>
          <w:color w:val="000000" w:themeColor="text1"/>
        </w:rPr>
        <w:t>things</w:t>
      </w:r>
      <w:r w:rsidR="00015EBA">
        <w:rPr>
          <w:color w:val="000000" w:themeColor="text1"/>
        </w:rPr>
        <w:t xml:space="preserve"> out as you go along. The students and teachers in the program </w:t>
      </w:r>
      <w:r w:rsidR="00D164DD">
        <w:rPr>
          <w:color w:val="000000" w:themeColor="text1"/>
        </w:rPr>
        <w:t>being</w:t>
      </w:r>
      <w:r w:rsidR="00015EBA">
        <w:rPr>
          <w:color w:val="000000" w:themeColor="text1"/>
        </w:rPr>
        <w:t xml:space="preserve"> pioneers of a different model for public education </w:t>
      </w:r>
      <w:r w:rsidR="00D164DD">
        <w:rPr>
          <w:color w:val="000000" w:themeColor="text1"/>
        </w:rPr>
        <w:t>gained</w:t>
      </w:r>
      <w:r w:rsidR="00015EBA">
        <w:rPr>
          <w:color w:val="000000" w:themeColor="text1"/>
        </w:rPr>
        <w:t xml:space="preserve"> lived experience </w:t>
      </w:r>
      <w:r w:rsidR="00D164DD">
        <w:rPr>
          <w:color w:val="000000" w:themeColor="text1"/>
        </w:rPr>
        <w:t>developing</w:t>
      </w:r>
      <w:r w:rsidR="00015EBA">
        <w:rPr>
          <w:color w:val="000000" w:themeColor="text1"/>
        </w:rPr>
        <w:t xml:space="preserve"> an idea. The resilience </w:t>
      </w:r>
      <w:r w:rsidR="00420316">
        <w:rPr>
          <w:color w:val="000000" w:themeColor="text1"/>
        </w:rPr>
        <w:t xml:space="preserve">to carry on </w:t>
      </w:r>
      <w:r w:rsidR="00015EBA">
        <w:rPr>
          <w:color w:val="000000" w:themeColor="text1"/>
        </w:rPr>
        <w:t xml:space="preserve">and </w:t>
      </w:r>
      <w:r w:rsidR="00420316">
        <w:rPr>
          <w:color w:val="000000" w:themeColor="text1"/>
        </w:rPr>
        <w:t xml:space="preserve">the </w:t>
      </w:r>
      <w:r w:rsidR="00015EBA">
        <w:rPr>
          <w:color w:val="000000" w:themeColor="text1"/>
        </w:rPr>
        <w:t xml:space="preserve">ability to make the most of mistakes and setbacks is not learned </w:t>
      </w:r>
      <w:r w:rsidR="00BB67D8">
        <w:rPr>
          <w:color w:val="000000" w:themeColor="text1"/>
        </w:rPr>
        <w:t xml:space="preserve">with lectures and by </w:t>
      </w:r>
      <w:r w:rsidR="00015EBA">
        <w:rPr>
          <w:color w:val="000000" w:themeColor="text1"/>
        </w:rPr>
        <w:t>reading about it in book</w:t>
      </w:r>
      <w:r w:rsidR="00420316">
        <w:rPr>
          <w:color w:val="000000" w:themeColor="text1"/>
        </w:rPr>
        <w:t>s</w:t>
      </w:r>
      <w:r w:rsidR="00BB67D8">
        <w:rPr>
          <w:color w:val="000000" w:themeColor="text1"/>
        </w:rPr>
        <w:t>.</w:t>
      </w:r>
    </w:p>
    <w:p w14:paraId="21409EEF" w14:textId="77777777" w:rsidR="00BB67D8" w:rsidRDefault="00BB67D8" w:rsidP="000338F0">
      <w:pPr>
        <w:rPr>
          <w:color w:val="000000" w:themeColor="text1"/>
        </w:rPr>
      </w:pPr>
    </w:p>
    <w:p w14:paraId="471E0B0B" w14:textId="77777777" w:rsidR="003B2D9A" w:rsidRDefault="00E971A3" w:rsidP="000338F0">
      <w:pPr>
        <w:rPr>
          <w:color w:val="000000" w:themeColor="text1"/>
        </w:rPr>
      </w:pPr>
      <w:r>
        <w:rPr>
          <w:color w:val="000000" w:themeColor="text1"/>
        </w:rPr>
        <w:t>It needs to be appreciated that c</w:t>
      </w:r>
      <w:r w:rsidR="007B17D3">
        <w:rPr>
          <w:color w:val="000000" w:themeColor="text1"/>
        </w:rPr>
        <w:t xml:space="preserve">hange can begin </w:t>
      </w:r>
      <w:r w:rsidR="00D811D6">
        <w:rPr>
          <w:color w:val="000000" w:themeColor="text1"/>
        </w:rPr>
        <w:t>with small steps</w:t>
      </w:r>
      <w:r w:rsidR="007B17D3">
        <w:rPr>
          <w:color w:val="000000" w:themeColor="text1"/>
        </w:rPr>
        <w:t xml:space="preserve">. From what Derry Hannam shares in his book </w:t>
      </w:r>
      <w:r w:rsidR="007B17D3" w:rsidRPr="007B17D3">
        <w:rPr>
          <w:color w:val="000000" w:themeColor="text1"/>
        </w:rPr>
        <w:t>“Another Way is Possibl</w:t>
      </w:r>
      <w:r w:rsidR="007D379F">
        <w:rPr>
          <w:color w:val="000000" w:themeColor="text1"/>
        </w:rPr>
        <w:t>e:</w:t>
      </w:r>
      <w:r w:rsidR="007B17D3" w:rsidRPr="007B17D3">
        <w:rPr>
          <w:color w:val="000000" w:themeColor="text1"/>
        </w:rPr>
        <w:t xml:space="preserve"> Becoming a democratic teacher in a state school”</w:t>
      </w:r>
      <w:r w:rsidR="00546A79">
        <w:rPr>
          <w:color w:val="000000" w:themeColor="text1"/>
        </w:rPr>
        <w:t>,</w:t>
      </w:r>
      <w:r w:rsidR="007B17D3">
        <w:rPr>
          <w:rStyle w:val="FootnoteReference"/>
          <w:color w:val="000000" w:themeColor="text1"/>
        </w:rPr>
        <w:footnoteReference w:id="16"/>
      </w:r>
      <w:r w:rsidR="00E351D5">
        <w:rPr>
          <w:color w:val="000000" w:themeColor="text1"/>
        </w:rPr>
        <w:t xml:space="preserve"> teachers </w:t>
      </w:r>
      <w:r w:rsidR="007D379F">
        <w:rPr>
          <w:color w:val="000000" w:themeColor="text1"/>
        </w:rPr>
        <w:t xml:space="preserve">can derive </w:t>
      </w:r>
      <w:r w:rsidR="00E351D5">
        <w:rPr>
          <w:color w:val="000000" w:themeColor="text1"/>
        </w:rPr>
        <w:t xml:space="preserve">ideas about how </w:t>
      </w:r>
      <w:r w:rsidR="00D811D6">
        <w:rPr>
          <w:color w:val="000000" w:themeColor="text1"/>
        </w:rPr>
        <w:t>to</w:t>
      </w:r>
      <w:r w:rsidR="00E351D5">
        <w:rPr>
          <w:color w:val="000000" w:themeColor="text1"/>
        </w:rPr>
        <w:t xml:space="preserve"> quietly engage in the change process in their own classrooms</w:t>
      </w:r>
      <w:r w:rsidR="007D379F">
        <w:rPr>
          <w:color w:val="000000" w:themeColor="text1"/>
        </w:rPr>
        <w:t xml:space="preserve"> </w:t>
      </w:r>
      <w:r w:rsidR="00E351D5">
        <w:rPr>
          <w:color w:val="000000" w:themeColor="text1"/>
        </w:rPr>
        <w:t xml:space="preserve">with no </w:t>
      </w:r>
      <w:r w:rsidR="007D379F">
        <w:rPr>
          <w:color w:val="000000" w:themeColor="text1"/>
        </w:rPr>
        <w:t xml:space="preserve">need for </w:t>
      </w:r>
      <w:r w:rsidR="00E351D5">
        <w:rPr>
          <w:color w:val="000000" w:themeColor="text1"/>
        </w:rPr>
        <w:t xml:space="preserve">permission from some authority. No fanfare is required with declarations about student agency </w:t>
      </w:r>
      <w:r w:rsidR="007E66D7">
        <w:rPr>
          <w:color w:val="000000" w:themeColor="text1"/>
        </w:rPr>
        <w:t xml:space="preserve">and such </w:t>
      </w:r>
      <w:r w:rsidR="00E351D5">
        <w:rPr>
          <w:color w:val="000000" w:themeColor="text1"/>
        </w:rPr>
        <w:t>that can create</w:t>
      </w:r>
      <w:r w:rsidR="00701474">
        <w:rPr>
          <w:color w:val="000000" w:themeColor="text1"/>
        </w:rPr>
        <w:t xml:space="preserve"> defeating</w:t>
      </w:r>
      <w:r w:rsidR="00E351D5">
        <w:rPr>
          <w:color w:val="000000" w:themeColor="text1"/>
        </w:rPr>
        <w:t xml:space="preserve"> false expectations. Teachers can simply practice be</w:t>
      </w:r>
      <w:r w:rsidR="00701474">
        <w:rPr>
          <w:color w:val="000000" w:themeColor="text1"/>
        </w:rPr>
        <w:t>ing</w:t>
      </w:r>
      <w:r w:rsidR="00E351D5">
        <w:rPr>
          <w:color w:val="000000" w:themeColor="text1"/>
        </w:rPr>
        <w:t xml:space="preserve"> more democratic, more human. As they </w:t>
      </w:r>
      <w:r w:rsidR="00701474">
        <w:rPr>
          <w:color w:val="000000" w:themeColor="text1"/>
        </w:rPr>
        <w:t>and their students become</w:t>
      </w:r>
      <w:r w:rsidR="00E351D5">
        <w:rPr>
          <w:color w:val="000000" w:themeColor="text1"/>
        </w:rPr>
        <w:t xml:space="preserve"> more comfortable</w:t>
      </w:r>
      <w:r w:rsidR="007D379F">
        <w:rPr>
          <w:color w:val="000000" w:themeColor="text1"/>
        </w:rPr>
        <w:t xml:space="preserve"> behaving as equals</w:t>
      </w:r>
      <w:r w:rsidR="00701474">
        <w:rPr>
          <w:color w:val="000000" w:themeColor="text1"/>
        </w:rPr>
        <w:t>, teacher</w:t>
      </w:r>
      <w:r w:rsidR="00A76964">
        <w:rPr>
          <w:color w:val="000000" w:themeColor="text1"/>
        </w:rPr>
        <w:t>s</w:t>
      </w:r>
      <w:r w:rsidR="00701474">
        <w:rPr>
          <w:color w:val="000000" w:themeColor="text1"/>
        </w:rPr>
        <w:t xml:space="preserve"> can give students more say in </w:t>
      </w:r>
      <w:r w:rsidR="00546A79">
        <w:rPr>
          <w:color w:val="000000" w:themeColor="text1"/>
        </w:rPr>
        <w:t xml:space="preserve">classroom </w:t>
      </w:r>
      <w:r w:rsidR="00701474">
        <w:rPr>
          <w:color w:val="000000" w:themeColor="text1"/>
        </w:rPr>
        <w:t xml:space="preserve">decisions that affect them. </w:t>
      </w:r>
      <w:r w:rsidR="00546A79">
        <w:rPr>
          <w:color w:val="000000" w:themeColor="text1"/>
        </w:rPr>
        <w:t>Teachers can also be on the lookout for likeminded colleagues and find ways to partner with them.</w:t>
      </w:r>
      <w:r w:rsidR="00E351D5">
        <w:rPr>
          <w:color w:val="000000" w:themeColor="text1"/>
        </w:rPr>
        <w:t xml:space="preserve"> </w:t>
      </w:r>
      <w:r w:rsidR="00D164DD">
        <w:rPr>
          <w:color w:val="000000" w:themeColor="text1"/>
        </w:rPr>
        <w:t>As indicated, t</w:t>
      </w:r>
      <w:r w:rsidR="00E351D5">
        <w:rPr>
          <w:color w:val="000000" w:themeColor="text1"/>
        </w:rPr>
        <w:t xml:space="preserve">he pilot program </w:t>
      </w:r>
      <w:r w:rsidR="00546A79">
        <w:rPr>
          <w:color w:val="000000" w:themeColor="text1"/>
        </w:rPr>
        <w:t>discussed</w:t>
      </w:r>
      <w:r w:rsidR="00817A77">
        <w:rPr>
          <w:color w:val="000000" w:themeColor="text1"/>
        </w:rPr>
        <w:t xml:space="preserve"> </w:t>
      </w:r>
      <w:r w:rsidR="00E351D5">
        <w:rPr>
          <w:color w:val="000000" w:themeColor="text1"/>
        </w:rPr>
        <w:t xml:space="preserve">here resulted from </w:t>
      </w:r>
      <w:r w:rsidR="00D164DD">
        <w:rPr>
          <w:color w:val="000000" w:themeColor="text1"/>
        </w:rPr>
        <w:t>my colleague</w:t>
      </w:r>
      <w:r w:rsidR="00817A77">
        <w:rPr>
          <w:color w:val="000000" w:themeColor="text1"/>
        </w:rPr>
        <w:t xml:space="preserve"> and </w:t>
      </w:r>
      <w:r w:rsidR="00A76964">
        <w:rPr>
          <w:color w:val="000000" w:themeColor="text1"/>
        </w:rPr>
        <w:t>I</w:t>
      </w:r>
      <w:r w:rsidR="00DC1B22">
        <w:rPr>
          <w:color w:val="000000" w:themeColor="text1"/>
        </w:rPr>
        <w:t xml:space="preserve"> </w:t>
      </w:r>
      <w:r w:rsidR="00817A77">
        <w:rPr>
          <w:color w:val="000000" w:themeColor="text1"/>
        </w:rPr>
        <w:t>com</w:t>
      </w:r>
      <w:r w:rsidR="00DC1B22">
        <w:rPr>
          <w:color w:val="000000" w:themeColor="text1"/>
        </w:rPr>
        <w:t>ing together and presenting to our principal a proposal for a non-coercive school</w:t>
      </w:r>
      <w:r w:rsidR="00843CC3">
        <w:rPr>
          <w:color w:val="000000" w:themeColor="text1"/>
        </w:rPr>
        <w:t xml:space="preserve"> </w:t>
      </w:r>
      <w:r w:rsidR="00DC1B22">
        <w:rPr>
          <w:color w:val="000000" w:themeColor="text1"/>
        </w:rPr>
        <w:t>within</w:t>
      </w:r>
      <w:r w:rsidR="00843CC3">
        <w:rPr>
          <w:color w:val="000000" w:themeColor="text1"/>
        </w:rPr>
        <w:t xml:space="preserve"> our </w:t>
      </w:r>
      <w:r w:rsidR="00DC1B22">
        <w:rPr>
          <w:color w:val="000000" w:themeColor="text1"/>
        </w:rPr>
        <w:t xml:space="preserve">school. </w:t>
      </w:r>
      <w:r w:rsidR="00843CC3">
        <w:rPr>
          <w:color w:val="000000" w:themeColor="text1"/>
        </w:rPr>
        <w:t xml:space="preserve">The role the teachers played in creating this program can also </w:t>
      </w:r>
      <w:r w:rsidR="00843CC3" w:rsidRPr="00254100">
        <w:rPr>
          <w:color w:val="000000" w:themeColor="text1"/>
        </w:rPr>
        <w:t xml:space="preserve">be played by students. Sam Levin was a student at Monument Mountain High School </w:t>
      </w:r>
      <w:r w:rsidR="00420316" w:rsidRPr="00254100">
        <w:rPr>
          <w:color w:val="000000" w:themeColor="text1"/>
        </w:rPr>
        <w:t>in</w:t>
      </w:r>
      <w:r w:rsidR="00420316">
        <w:rPr>
          <w:color w:val="000000" w:themeColor="text1"/>
        </w:rPr>
        <w:t xml:space="preserve"> Great Barrington, Massach</w:t>
      </w:r>
      <w:r w:rsidR="00254100">
        <w:rPr>
          <w:color w:val="000000" w:themeColor="text1"/>
        </w:rPr>
        <w:t xml:space="preserve">usetts, </w:t>
      </w:r>
      <w:r w:rsidR="002C5B51">
        <w:rPr>
          <w:color w:val="000000" w:themeColor="text1"/>
        </w:rPr>
        <w:t>who</w:t>
      </w:r>
      <w:r w:rsidR="00843CC3">
        <w:rPr>
          <w:color w:val="000000" w:themeColor="text1"/>
        </w:rPr>
        <w:t xml:space="preserve"> </w:t>
      </w:r>
      <w:r w:rsidR="002C5B51">
        <w:rPr>
          <w:color w:val="000000" w:themeColor="text1"/>
        </w:rPr>
        <w:t>went to</w:t>
      </w:r>
      <w:r w:rsidR="00186511">
        <w:rPr>
          <w:color w:val="000000" w:themeColor="text1"/>
        </w:rPr>
        <w:t xml:space="preserve"> his</w:t>
      </w:r>
      <w:r w:rsidR="00843CC3">
        <w:rPr>
          <w:color w:val="000000" w:themeColor="text1"/>
        </w:rPr>
        <w:t xml:space="preserve"> principal </w:t>
      </w:r>
      <w:r w:rsidR="00186511">
        <w:rPr>
          <w:color w:val="000000" w:themeColor="text1"/>
        </w:rPr>
        <w:t xml:space="preserve">with an idea </w:t>
      </w:r>
      <w:r w:rsidR="002C5B51">
        <w:rPr>
          <w:color w:val="000000" w:themeColor="text1"/>
        </w:rPr>
        <w:t xml:space="preserve">about how to engage his friends who </w:t>
      </w:r>
      <w:r w:rsidR="00941DBD">
        <w:rPr>
          <w:color w:val="000000" w:themeColor="text1"/>
        </w:rPr>
        <w:t>had tuned out of</w:t>
      </w:r>
      <w:r w:rsidR="002C5B51">
        <w:rPr>
          <w:color w:val="000000" w:themeColor="text1"/>
        </w:rPr>
        <w:t xml:space="preserve"> school and were jeopardizing their futures. It resulted in a program that was</w:t>
      </w:r>
      <w:r w:rsidR="00843CC3">
        <w:rPr>
          <w:color w:val="000000" w:themeColor="text1"/>
        </w:rPr>
        <w:t xml:space="preserve"> </w:t>
      </w:r>
      <w:proofErr w:type="gramStart"/>
      <w:r w:rsidR="002C5B51">
        <w:rPr>
          <w:color w:val="000000" w:themeColor="text1"/>
        </w:rPr>
        <w:t xml:space="preserve">similar </w:t>
      </w:r>
      <w:r w:rsidR="007E66D7">
        <w:rPr>
          <w:color w:val="000000" w:themeColor="text1"/>
        </w:rPr>
        <w:t>to</w:t>
      </w:r>
      <w:proofErr w:type="gramEnd"/>
      <w:r w:rsidR="007E66D7">
        <w:rPr>
          <w:color w:val="000000" w:themeColor="text1"/>
        </w:rPr>
        <w:t xml:space="preserve"> </w:t>
      </w:r>
      <w:r w:rsidR="00941DBD">
        <w:rPr>
          <w:color w:val="000000" w:themeColor="text1"/>
        </w:rPr>
        <w:t>CHIP</w:t>
      </w:r>
      <w:r w:rsidR="00843CC3">
        <w:rPr>
          <w:color w:val="000000" w:themeColor="text1"/>
        </w:rPr>
        <w:t>.</w:t>
      </w:r>
      <w:r w:rsidR="00186511">
        <w:rPr>
          <w:rStyle w:val="FootnoteReference"/>
          <w:color w:val="000000" w:themeColor="text1"/>
        </w:rPr>
        <w:footnoteReference w:id="17"/>
      </w:r>
    </w:p>
    <w:p w14:paraId="738ADFB6" w14:textId="77777777" w:rsidR="00254100" w:rsidRDefault="00254100" w:rsidP="000338F0">
      <w:pPr>
        <w:rPr>
          <w:color w:val="000000" w:themeColor="text1"/>
        </w:rPr>
      </w:pPr>
    </w:p>
    <w:p w14:paraId="31B536D0" w14:textId="77777777" w:rsidR="0099243D" w:rsidRDefault="00843CC3" w:rsidP="000338F0">
      <w:pPr>
        <w:rPr>
          <w:color w:val="000000" w:themeColor="text1"/>
        </w:rPr>
      </w:pPr>
      <w:r>
        <w:rPr>
          <w:color w:val="000000" w:themeColor="text1"/>
        </w:rPr>
        <w:t>The principal</w:t>
      </w:r>
      <w:r w:rsidR="00186511">
        <w:rPr>
          <w:color w:val="000000" w:themeColor="text1"/>
        </w:rPr>
        <w:t>s in both cases</w:t>
      </w:r>
      <w:r>
        <w:rPr>
          <w:color w:val="000000" w:themeColor="text1"/>
        </w:rPr>
        <w:t xml:space="preserve"> proved to be what Derry Hannam describes as responsible subversive</w:t>
      </w:r>
      <w:r w:rsidR="00186511">
        <w:rPr>
          <w:color w:val="000000" w:themeColor="text1"/>
        </w:rPr>
        <w:t>s</w:t>
      </w:r>
      <w:r w:rsidR="002C5B51">
        <w:rPr>
          <w:color w:val="000000" w:themeColor="text1"/>
        </w:rPr>
        <w:t>.</w:t>
      </w:r>
      <w:r>
        <w:rPr>
          <w:rStyle w:val="FootnoteReference"/>
          <w:color w:val="000000" w:themeColor="text1"/>
        </w:rPr>
        <w:footnoteReference w:id="18"/>
      </w:r>
      <w:r>
        <w:rPr>
          <w:color w:val="000000" w:themeColor="text1"/>
        </w:rPr>
        <w:t xml:space="preserve"> </w:t>
      </w:r>
      <w:r w:rsidR="00941DBD">
        <w:rPr>
          <w:color w:val="000000" w:themeColor="text1"/>
        </w:rPr>
        <w:t>Ours</w:t>
      </w:r>
      <w:r w:rsidR="00186511">
        <w:rPr>
          <w:color w:val="000000" w:themeColor="text1"/>
        </w:rPr>
        <w:t xml:space="preserve"> receive</w:t>
      </w:r>
      <w:r w:rsidR="002C5B51">
        <w:rPr>
          <w:color w:val="000000" w:themeColor="text1"/>
        </w:rPr>
        <w:t>d the</w:t>
      </w:r>
      <w:r w:rsidR="00186511">
        <w:rPr>
          <w:color w:val="000000" w:themeColor="text1"/>
        </w:rPr>
        <w:t xml:space="preserve"> proposal with the attitude</w:t>
      </w:r>
      <w:r>
        <w:rPr>
          <w:color w:val="000000" w:themeColor="text1"/>
        </w:rPr>
        <w:t>, “Well this is interesting. Let’s see what we can do about it.”</w:t>
      </w:r>
      <w:r w:rsidR="00186511">
        <w:rPr>
          <w:color w:val="000000" w:themeColor="text1"/>
        </w:rPr>
        <w:t xml:space="preserve"> </w:t>
      </w:r>
      <w:r w:rsidR="003B2D9A">
        <w:rPr>
          <w:color w:val="000000" w:themeColor="text1"/>
        </w:rPr>
        <w:t xml:space="preserve">Michael Fullan who was a former dean of the Ontario Institute for </w:t>
      </w:r>
      <w:r w:rsidR="003B2D9A">
        <w:rPr>
          <w:color w:val="000000" w:themeColor="text1"/>
        </w:rPr>
        <w:lastRenderedPageBreak/>
        <w:t>Studies in Education</w:t>
      </w:r>
      <w:r w:rsidR="00186511">
        <w:rPr>
          <w:color w:val="000000" w:themeColor="text1"/>
        </w:rPr>
        <w:t xml:space="preserve"> </w:t>
      </w:r>
      <w:r w:rsidR="003B2D9A">
        <w:rPr>
          <w:color w:val="000000" w:themeColor="text1"/>
        </w:rPr>
        <w:t xml:space="preserve">and </w:t>
      </w:r>
      <w:r w:rsidR="002C5B51">
        <w:rPr>
          <w:color w:val="000000" w:themeColor="text1"/>
        </w:rPr>
        <w:t xml:space="preserve">a </w:t>
      </w:r>
      <w:r w:rsidR="003B2D9A">
        <w:rPr>
          <w:color w:val="000000" w:themeColor="text1"/>
        </w:rPr>
        <w:t>prolific author of books about meaningful educational change</w:t>
      </w:r>
      <w:r w:rsidR="00941DBD">
        <w:rPr>
          <w:rStyle w:val="FootnoteReference"/>
          <w:color w:val="000000" w:themeColor="text1"/>
        </w:rPr>
        <w:footnoteReference w:id="19"/>
      </w:r>
      <w:r w:rsidR="003B2D9A">
        <w:rPr>
          <w:color w:val="000000" w:themeColor="text1"/>
        </w:rPr>
        <w:t xml:space="preserve"> was saying at the time that it is not enough for school principals to not be opposed to an educational innovation, they </w:t>
      </w:r>
      <w:proofErr w:type="gramStart"/>
      <w:r w:rsidR="003B2D9A">
        <w:rPr>
          <w:color w:val="000000" w:themeColor="text1"/>
        </w:rPr>
        <w:t>have to</w:t>
      </w:r>
      <w:proofErr w:type="gramEnd"/>
      <w:r w:rsidR="003B2D9A">
        <w:rPr>
          <w:color w:val="000000" w:themeColor="text1"/>
        </w:rPr>
        <w:t xml:space="preserve"> be </w:t>
      </w:r>
      <w:r w:rsidR="003B2D9A" w:rsidRPr="003B2D9A">
        <w:rPr>
          <w:i/>
          <w:iCs/>
          <w:color w:val="000000" w:themeColor="text1"/>
        </w:rPr>
        <w:t>for</w:t>
      </w:r>
      <w:r w:rsidR="003B2D9A">
        <w:rPr>
          <w:color w:val="000000" w:themeColor="text1"/>
        </w:rPr>
        <w:t xml:space="preserve"> it. </w:t>
      </w:r>
      <w:r w:rsidR="00254100">
        <w:rPr>
          <w:color w:val="000000" w:themeColor="text1"/>
        </w:rPr>
        <w:t>Our</w:t>
      </w:r>
      <w:r w:rsidR="003B2D9A">
        <w:rPr>
          <w:color w:val="000000" w:themeColor="text1"/>
        </w:rPr>
        <w:t xml:space="preserve"> principal was </w:t>
      </w:r>
      <w:proofErr w:type="gramStart"/>
      <w:r w:rsidR="003B2D9A">
        <w:rPr>
          <w:color w:val="000000" w:themeColor="text1"/>
        </w:rPr>
        <w:t xml:space="preserve">definitely </w:t>
      </w:r>
      <w:r w:rsidR="003B2D9A" w:rsidRPr="003B2D9A">
        <w:rPr>
          <w:i/>
          <w:iCs/>
          <w:color w:val="000000" w:themeColor="text1"/>
        </w:rPr>
        <w:t>for</w:t>
      </w:r>
      <w:proofErr w:type="gramEnd"/>
      <w:r w:rsidR="003B2D9A">
        <w:rPr>
          <w:color w:val="000000" w:themeColor="text1"/>
        </w:rPr>
        <w:t xml:space="preserve"> giving students more autonomy and exploring the possibilities, but he was a seasoned educator with years of experience as a teacher, a union boss and a school administrator</w:t>
      </w:r>
      <w:r w:rsidR="006C4A54">
        <w:rPr>
          <w:color w:val="000000" w:themeColor="text1"/>
        </w:rPr>
        <w:t xml:space="preserve">. </w:t>
      </w:r>
      <w:r w:rsidR="00254100">
        <w:rPr>
          <w:color w:val="000000" w:themeColor="text1"/>
        </w:rPr>
        <w:t>His orientation was to get as close as possible to non-coercion</w:t>
      </w:r>
      <w:r w:rsidR="006C4A54">
        <w:rPr>
          <w:color w:val="000000" w:themeColor="text1"/>
        </w:rPr>
        <w:t xml:space="preserve"> </w:t>
      </w:r>
      <w:r w:rsidR="00985631">
        <w:rPr>
          <w:color w:val="000000" w:themeColor="text1"/>
        </w:rPr>
        <w:t>within the confines of the system.</w:t>
      </w:r>
    </w:p>
    <w:p w14:paraId="07F4581F" w14:textId="77777777" w:rsidR="00985631" w:rsidRDefault="00985631" w:rsidP="000338F0"/>
    <w:p w14:paraId="43E55C80" w14:textId="77777777" w:rsidR="00F95624" w:rsidRDefault="004176AC" w:rsidP="00F95624">
      <w:pPr>
        <w:rPr>
          <w:color w:val="000000" w:themeColor="text1"/>
        </w:rPr>
      </w:pPr>
      <w:r>
        <w:rPr>
          <w:color w:val="000000" w:themeColor="text1"/>
        </w:rPr>
        <w:t>By p</w:t>
      </w:r>
      <w:r w:rsidR="008805C2">
        <w:rPr>
          <w:color w:val="000000" w:themeColor="text1"/>
        </w:rPr>
        <w:t>roviding</w:t>
      </w:r>
      <w:r w:rsidR="00F95624">
        <w:rPr>
          <w:color w:val="000000" w:themeColor="text1"/>
        </w:rPr>
        <w:t xml:space="preserve"> real options in neighbourhood schools</w:t>
      </w:r>
      <w:r>
        <w:rPr>
          <w:color w:val="000000" w:themeColor="text1"/>
        </w:rPr>
        <w:t xml:space="preserve"> l</w:t>
      </w:r>
      <w:r w:rsidR="00F95624">
        <w:rPr>
          <w:color w:val="000000" w:themeColor="text1"/>
        </w:rPr>
        <w:t xml:space="preserve">ess privileged students </w:t>
      </w:r>
      <w:r w:rsidR="008805C2">
        <w:rPr>
          <w:color w:val="000000" w:themeColor="text1"/>
        </w:rPr>
        <w:t>can enrol in the program as easily as any</w:t>
      </w:r>
      <w:r>
        <w:rPr>
          <w:color w:val="000000" w:themeColor="text1"/>
        </w:rPr>
        <w:t xml:space="preserve"> other student</w:t>
      </w:r>
      <w:r w:rsidR="008805C2">
        <w:rPr>
          <w:color w:val="000000" w:themeColor="text1"/>
        </w:rPr>
        <w:t>;</w:t>
      </w:r>
      <w:r w:rsidR="00F95624">
        <w:rPr>
          <w:color w:val="000000" w:themeColor="text1"/>
        </w:rPr>
        <w:t xml:space="preserve"> </w:t>
      </w:r>
      <w:r w:rsidR="008805C2">
        <w:rPr>
          <w:color w:val="000000" w:themeColor="text1"/>
        </w:rPr>
        <w:t xml:space="preserve">it’s easy to opt in and out of </w:t>
      </w:r>
      <w:r>
        <w:rPr>
          <w:color w:val="000000" w:themeColor="text1"/>
        </w:rPr>
        <w:t xml:space="preserve">such </w:t>
      </w:r>
      <w:r w:rsidR="008805C2">
        <w:rPr>
          <w:color w:val="000000" w:themeColor="text1"/>
        </w:rPr>
        <w:t xml:space="preserve">program and maybe back in again as students explore what works best for them; </w:t>
      </w:r>
      <w:r w:rsidR="00F95624">
        <w:rPr>
          <w:color w:val="000000" w:themeColor="text1"/>
        </w:rPr>
        <w:t>family life is not disrupted</w:t>
      </w:r>
      <w:r w:rsidR="008805C2">
        <w:rPr>
          <w:color w:val="000000" w:themeColor="text1"/>
        </w:rPr>
        <w:t xml:space="preserve"> with students going to different schools</w:t>
      </w:r>
      <w:r w:rsidR="00985631">
        <w:rPr>
          <w:color w:val="000000" w:themeColor="text1"/>
        </w:rPr>
        <w:t>;</w:t>
      </w:r>
      <w:r w:rsidR="00F95624">
        <w:rPr>
          <w:color w:val="000000" w:themeColor="text1"/>
        </w:rPr>
        <w:t xml:space="preserve"> </w:t>
      </w:r>
      <w:r>
        <w:rPr>
          <w:color w:val="000000" w:themeColor="text1"/>
        </w:rPr>
        <w:t xml:space="preserve">communities are not fragmented; </w:t>
      </w:r>
      <w:r w:rsidR="00F95624">
        <w:rPr>
          <w:color w:val="000000" w:themeColor="text1"/>
        </w:rPr>
        <w:t xml:space="preserve">students maintain </w:t>
      </w:r>
      <w:r>
        <w:rPr>
          <w:color w:val="000000" w:themeColor="text1"/>
        </w:rPr>
        <w:t xml:space="preserve">close </w:t>
      </w:r>
      <w:r w:rsidR="00F95624">
        <w:rPr>
          <w:color w:val="000000" w:themeColor="text1"/>
        </w:rPr>
        <w:t>childhood friendships and participation in extra-curricular activities</w:t>
      </w:r>
      <w:r w:rsidR="008805C2">
        <w:rPr>
          <w:color w:val="000000" w:themeColor="text1"/>
        </w:rPr>
        <w:t>;</w:t>
      </w:r>
      <w:r w:rsidR="00F95624">
        <w:rPr>
          <w:color w:val="000000" w:themeColor="text1"/>
        </w:rPr>
        <w:t xml:space="preserve"> parents don’t compete to get their children into </w:t>
      </w:r>
      <w:r w:rsidR="008805C2">
        <w:rPr>
          <w:color w:val="000000" w:themeColor="text1"/>
        </w:rPr>
        <w:t>what are perceived to be better schools in other places instead of pulling together to make their local school as good as it can be</w:t>
      </w:r>
      <w:r w:rsidR="00A76964">
        <w:rPr>
          <w:color w:val="000000" w:themeColor="text1"/>
        </w:rPr>
        <w:t>;</w:t>
      </w:r>
      <w:r w:rsidR="008805C2">
        <w:rPr>
          <w:color w:val="000000" w:themeColor="text1"/>
        </w:rPr>
        <w:t xml:space="preserve"> active and safe routes to school are more easily provided, and it helps to address environmental concerns by creating less need to drive and bus students to other places. </w:t>
      </w:r>
      <w:r w:rsidR="00891638">
        <w:rPr>
          <w:color w:val="000000" w:themeColor="text1"/>
        </w:rPr>
        <w:t xml:space="preserve">Suffice it to say that age-segregation amounts to a major squandering of </w:t>
      </w:r>
      <w:r w:rsidR="00FC6493">
        <w:rPr>
          <w:color w:val="000000" w:themeColor="text1"/>
        </w:rPr>
        <w:t xml:space="preserve">the greatest </w:t>
      </w:r>
      <w:r w:rsidR="00891638">
        <w:rPr>
          <w:color w:val="000000" w:themeColor="text1"/>
        </w:rPr>
        <w:t>education resources. Daniel Greenberg, when asked to explain the success of Sudbury Valley School responded that age-mixing was its secret weapon.</w:t>
      </w:r>
      <w:r>
        <w:rPr>
          <w:color w:val="000000" w:themeColor="text1"/>
        </w:rPr>
        <w:t xml:space="preserve"> </w:t>
      </w:r>
      <w:r w:rsidR="00891638">
        <w:rPr>
          <w:color w:val="000000" w:themeColor="text1"/>
        </w:rPr>
        <w:t>H</w:t>
      </w:r>
      <w:r>
        <w:rPr>
          <w:color w:val="000000" w:themeColor="text1"/>
        </w:rPr>
        <w:t xml:space="preserve">ow slice teams can be used to </w:t>
      </w:r>
      <w:r w:rsidR="00941DBD">
        <w:rPr>
          <w:color w:val="000000" w:themeColor="text1"/>
        </w:rPr>
        <w:t xml:space="preserve">support and </w:t>
      </w:r>
      <w:r>
        <w:rPr>
          <w:color w:val="000000" w:themeColor="text1"/>
        </w:rPr>
        <w:t>sustain good innovation</w:t>
      </w:r>
      <w:r w:rsidR="00891638">
        <w:rPr>
          <w:color w:val="000000" w:themeColor="text1"/>
        </w:rPr>
        <w:t>s</w:t>
      </w:r>
      <w:r w:rsidR="00A76964">
        <w:rPr>
          <w:color w:val="000000" w:themeColor="text1"/>
        </w:rPr>
        <w:t>;</w:t>
      </w:r>
      <w:r>
        <w:rPr>
          <w:rStyle w:val="FootnoteReference"/>
          <w:color w:val="000000" w:themeColor="text1"/>
        </w:rPr>
        <w:footnoteReference w:id="20"/>
      </w:r>
      <w:r>
        <w:rPr>
          <w:color w:val="000000" w:themeColor="text1"/>
        </w:rPr>
        <w:t xml:space="preserve"> </w:t>
      </w:r>
      <w:r w:rsidR="00891638">
        <w:rPr>
          <w:color w:val="000000" w:themeColor="text1"/>
        </w:rPr>
        <w:t>the possibilities for integrating subjects</w:t>
      </w:r>
      <w:r w:rsidR="00A76964">
        <w:rPr>
          <w:color w:val="000000" w:themeColor="text1"/>
        </w:rPr>
        <w:t>;</w:t>
      </w:r>
      <w:r w:rsidR="00891638">
        <w:rPr>
          <w:color w:val="000000" w:themeColor="text1"/>
        </w:rPr>
        <w:t xml:space="preserve"> </w:t>
      </w:r>
      <w:r w:rsidR="00B065F1">
        <w:rPr>
          <w:color w:val="000000" w:themeColor="text1"/>
        </w:rPr>
        <w:t>how students become the architects of their own learning courses</w:t>
      </w:r>
      <w:r w:rsidR="00A76964">
        <w:rPr>
          <w:color w:val="000000" w:themeColor="text1"/>
        </w:rPr>
        <w:t>;</w:t>
      </w:r>
      <w:r w:rsidR="00B065F1">
        <w:rPr>
          <w:rStyle w:val="FootnoteReference"/>
          <w:color w:val="000000" w:themeColor="text1"/>
        </w:rPr>
        <w:footnoteReference w:id="21"/>
      </w:r>
      <w:r w:rsidR="00B065F1">
        <w:rPr>
          <w:color w:val="000000" w:themeColor="text1"/>
        </w:rPr>
        <w:t xml:space="preserve"> how the students created their classroom into a place </w:t>
      </w:r>
      <w:r w:rsidR="00985631">
        <w:rPr>
          <w:color w:val="000000" w:themeColor="text1"/>
        </w:rPr>
        <w:t>of belonging</w:t>
      </w:r>
      <w:r w:rsidR="000F6983">
        <w:rPr>
          <w:color w:val="000000" w:themeColor="text1"/>
        </w:rPr>
        <w:t>,</w:t>
      </w:r>
      <w:r w:rsidR="00B065F1">
        <w:rPr>
          <w:color w:val="000000" w:themeColor="text1"/>
        </w:rPr>
        <w:t xml:space="preserve"> and how the program can be scaled up are among other aspects of</w:t>
      </w:r>
      <w:r w:rsidR="00891638">
        <w:rPr>
          <w:color w:val="000000" w:themeColor="text1"/>
        </w:rPr>
        <w:t xml:space="preserve"> </w:t>
      </w:r>
      <w:r w:rsidR="00B065F1">
        <w:rPr>
          <w:color w:val="000000" w:themeColor="text1"/>
        </w:rPr>
        <w:t xml:space="preserve">the program that </w:t>
      </w:r>
      <w:r w:rsidR="00985631">
        <w:rPr>
          <w:color w:val="000000" w:themeColor="text1"/>
        </w:rPr>
        <w:t>could be given more attention</w:t>
      </w:r>
      <w:r w:rsidR="00B065F1">
        <w:rPr>
          <w:color w:val="000000" w:themeColor="text1"/>
        </w:rPr>
        <w:t xml:space="preserve">. </w:t>
      </w:r>
      <w:r w:rsidR="00F95624">
        <w:rPr>
          <w:color w:val="000000" w:themeColor="text1"/>
        </w:rPr>
        <w:t xml:space="preserve">Addendum </w:t>
      </w:r>
      <w:r w:rsidR="0087246F">
        <w:rPr>
          <w:color w:val="000000" w:themeColor="text1"/>
        </w:rPr>
        <w:t>2</w:t>
      </w:r>
      <w:r w:rsidR="00F95624">
        <w:rPr>
          <w:color w:val="000000" w:themeColor="text1"/>
        </w:rPr>
        <w:t xml:space="preserve"> provides links to resources with greater detail about the </w:t>
      </w:r>
      <w:r w:rsidR="00B065F1">
        <w:rPr>
          <w:color w:val="000000" w:themeColor="text1"/>
        </w:rPr>
        <w:t>program</w:t>
      </w:r>
      <w:r w:rsidR="00F95624">
        <w:rPr>
          <w:color w:val="000000" w:themeColor="text1"/>
        </w:rPr>
        <w:t xml:space="preserve"> and its potential to help establish education designed for human flourishing.</w:t>
      </w:r>
    </w:p>
    <w:p w14:paraId="3E4FA720" w14:textId="77777777" w:rsidR="0087246F" w:rsidRDefault="0087246F" w:rsidP="00F95624">
      <w:pPr>
        <w:rPr>
          <w:color w:val="000000" w:themeColor="text1"/>
        </w:rPr>
      </w:pPr>
    </w:p>
    <w:p w14:paraId="10CB58EF" w14:textId="77777777" w:rsidR="00A2443F" w:rsidRDefault="003B0126" w:rsidP="004D6A8F">
      <w:pPr>
        <w:rPr>
          <w:color w:val="000000" w:themeColor="text1"/>
        </w:rPr>
      </w:pPr>
      <w:r>
        <w:rPr>
          <w:color w:val="000000" w:themeColor="text1"/>
        </w:rPr>
        <w:t>To conclude,</w:t>
      </w:r>
      <w:r w:rsidR="00384B1F">
        <w:rPr>
          <w:color w:val="000000" w:themeColor="text1"/>
        </w:rPr>
        <w:t xml:space="preserve"> I offer </w:t>
      </w:r>
      <w:r>
        <w:rPr>
          <w:color w:val="000000" w:themeColor="text1"/>
        </w:rPr>
        <w:t>a</w:t>
      </w:r>
      <w:r w:rsidR="00384B1F">
        <w:rPr>
          <w:color w:val="000000" w:themeColor="text1"/>
        </w:rPr>
        <w:t xml:space="preserve"> human story that says volumes about how healthy relationships form when students </w:t>
      </w:r>
      <w:proofErr w:type="gramStart"/>
      <w:r w:rsidR="005F3B64">
        <w:rPr>
          <w:color w:val="000000" w:themeColor="text1"/>
        </w:rPr>
        <w:t>have the opportunity t</w:t>
      </w:r>
      <w:r w:rsidR="00384B1F">
        <w:rPr>
          <w:color w:val="000000" w:themeColor="text1"/>
        </w:rPr>
        <w:t>o</w:t>
      </w:r>
      <w:proofErr w:type="gramEnd"/>
      <w:r w:rsidR="00384B1F">
        <w:rPr>
          <w:color w:val="000000" w:themeColor="text1"/>
        </w:rPr>
        <w:t xml:space="preserve"> really get to know each other.</w:t>
      </w:r>
      <w:r w:rsidR="00A2443F">
        <w:rPr>
          <w:color w:val="000000" w:themeColor="text1"/>
        </w:rPr>
        <w:t xml:space="preserve"> The story is about two grade 12 students. One of their mothers worked for an expanding software development firm that had purchased more licenses for state-of-the-art programming software than it needed at the time. The boys complained that the programming language provided by the school was obsolete and they wanted to be working with the software being used in the field. The mother arranged for the loan of a copy of her firm’s software, which the boys loaded onto one of the computers in the classroom making it available for all to use.</w:t>
      </w:r>
    </w:p>
    <w:p w14:paraId="641F93C0" w14:textId="77777777" w:rsidR="00A2443F" w:rsidRDefault="00A2443F" w:rsidP="004D6A8F">
      <w:pPr>
        <w:rPr>
          <w:color w:val="000000" w:themeColor="text1"/>
        </w:rPr>
      </w:pPr>
    </w:p>
    <w:p w14:paraId="2A741F2B" w14:textId="77777777" w:rsidR="000E75A4" w:rsidRDefault="00A2443F" w:rsidP="00A2443F">
      <w:pPr>
        <w:rPr>
          <w:color w:val="000000" w:themeColor="text1"/>
        </w:rPr>
      </w:pPr>
      <w:r>
        <w:rPr>
          <w:color w:val="000000" w:themeColor="text1"/>
        </w:rPr>
        <w:t xml:space="preserve">There were only two criteria for students to enrol in CHIP. One was that they had to be coming to school to learn and the other was that they would be committed to cultivating a community </w:t>
      </w:r>
      <w:r>
        <w:rPr>
          <w:color w:val="000000" w:themeColor="text1"/>
        </w:rPr>
        <w:lastRenderedPageBreak/>
        <w:t xml:space="preserve">of learners with the students in the program. About six weeks </w:t>
      </w:r>
      <w:r w:rsidR="005F3B64">
        <w:rPr>
          <w:color w:val="000000" w:themeColor="text1"/>
        </w:rPr>
        <w:t>in</w:t>
      </w:r>
      <w:r>
        <w:rPr>
          <w:color w:val="000000" w:themeColor="text1"/>
        </w:rPr>
        <w:t xml:space="preserve"> the boys came to me with a confession that they made with the pride of having </w:t>
      </w:r>
      <w:r w:rsidR="005F3B64">
        <w:rPr>
          <w:color w:val="000000" w:themeColor="text1"/>
        </w:rPr>
        <w:t>found their</w:t>
      </w:r>
      <w:r>
        <w:rPr>
          <w:color w:val="000000" w:themeColor="text1"/>
        </w:rPr>
        <w:t xml:space="preserve"> humanity. They said they didn’t mean it when they agreed to help cultivate a community of learners. They wanted to work on computer programming all day and didn’t want to have anything to do with “the little grade ten kids.” They concluded saying, “We don’t even notice the age difference anymore.”</w:t>
      </w:r>
      <w:r w:rsidR="000E75A4">
        <w:rPr>
          <w:color w:val="000000" w:themeColor="text1"/>
        </w:rPr>
        <w:t xml:space="preserve"> It </w:t>
      </w:r>
      <w:proofErr w:type="gramStart"/>
      <w:r w:rsidR="000E75A4">
        <w:rPr>
          <w:color w:val="000000" w:themeColor="text1"/>
        </w:rPr>
        <w:t>brings to mind</w:t>
      </w:r>
      <w:proofErr w:type="gramEnd"/>
      <w:r w:rsidR="000E75A4">
        <w:rPr>
          <w:color w:val="000000" w:themeColor="text1"/>
        </w:rPr>
        <w:t xml:space="preserve"> </w:t>
      </w:r>
      <w:r w:rsidR="000E75A4" w:rsidRPr="004E0397">
        <w:rPr>
          <w:color w:val="000000" w:themeColor="text1"/>
        </w:rPr>
        <w:t>Akbar</w:t>
      </w:r>
      <w:r w:rsidR="000E75A4">
        <w:rPr>
          <w:color w:val="000000" w:themeColor="text1"/>
        </w:rPr>
        <w:t xml:space="preserve"> </w:t>
      </w:r>
      <w:r w:rsidR="000E75A4" w:rsidRPr="004E0397">
        <w:rPr>
          <w:color w:val="000000" w:themeColor="text1"/>
        </w:rPr>
        <w:t>Ahmed</w:t>
      </w:r>
      <w:r w:rsidR="000E75A4">
        <w:rPr>
          <w:color w:val="000000" w:themeColor="text1"/>
        </w:rPr>
        <w:t xml:space="preserve"> saying during a </w:t>
      </w:r>
      <w:r w:rsidR="000E75A4" w:rsidRPr="004E0397">
        <w:rPr>
          <w:color w:val="000000" w:themeColor="text1"/>
        </w:rPr>
        <w:t xml:space="preserve">Daniel Pearl Dialogue </w:t>
      </w:r>
      <w:proofErr w:type="gramStart"/>
      <w:r w:rsidR="000E75A4" w:rsidRPr="004E0397">
        <w:rPr>
          <w:color w:val="000000" w:themeColor="text1"/>
        </w:rPr>
        <w:t>For</w:t>
      </w:r>
      <w:proofErr w:type="gramEnd"/>
      <w:r w:rsidR="000E75A4" w:rsidRPr="004E0397">
        <w:rPr>
          <w:color w:val="000000" w:themeColor="text1"/>
        </w:rPr>
        <w:t xml:space="preserve"> Muslim-Jewish Understanding</w:t>
      </w:r>
      <w:r w:rsidR="000E75A4">
        <w:rPr>
          <w:color w:val="000000" w:themeColor="text1"/>
        </w:rPr>
        <w:t>, “You cannot shoot someone you have gotten to know.”</w:t>
      </w:r>
      <w:r w:rsidR="000E75A4">
        <w:rPr>
          <w:rStyle w:val="FootnoteReference"/>
          <w:color w:val="000000" w:themeColor="text1"/>
        </w:rPr>
        <w:footnoteReference w:id="22"/>
      </w:r>
      <w:r w:rsidR="000E75A4">
        <w:rPr>
          <w:color w:val="000000" w:themeColor="text1"/>
        </w:rPr>
        <w:t xml:space="preserve"> C-cubed schools have the unfortunate effect of being incubators for discrimination. </w:t>
      </w:r>
    </w:p>
    <w:p w14:paraId="7BABE091" w14:textId="77777777" w:rsidR="007B7FA2" w:rsidRDefault="007B7FA2" w:rsidP="00A2443F">
      <w:pPr>
        <w:rPr>
          <w:color w:val="000000" w:themeColor="text1"/>
        </w:rPr>
      </w:pPr>
    </w:p>
    <w:p w14:paraId="0BD3170F" w14:textId="77777777" w:rsidR="00A2443F" w:rsidRDefault="003B0126" w:rsidP="00A2443F">
      <w:pPr>
        <w:rPr>
          <w:color w:val="000000" w:themeColor="text1"/>
        </w:rPr>
      </w:pPr>
      <w:r>
        <w:rPr>
          <w:color w:val="000000" w:themeColor="text1"/>
        </w:rPr>
        <w:t>And finally, much work is being done to develop visions of local learning ecosystems. Karema Akilah</w:t>
      </w:r>
      <w:r w:rsidR="006378E2">
        <w:rPr>
          <w:color w:val="000000" w:themeColor="text1"/>
        </w:rPr>
        <w:t xml:space="preserve"> </w:t>
      </w:r>
      <w:r>
        <w:rPr>
          <w:color w:val="000000" w:themeColor="text1"/>
        </w:rPr>
        <w:t xml:space="preserve">is exploring </w:t>
      </w:r>
      <w:r w:rsidR="006378E2">
        <w:rPr>
          <w:color w:val="000000" w:themeColor="text1"/>
        </w:rPr>
        <w:t>how to make her classroom</w:t>
      </w:r>
      <w:r>
        <w:rPr>
          <w:color w:val="000000" w:themeColor="text1"/>
        </w:rPr>
        <w:t xml:space="preserve"> the whole City of Atlanta, Georgia.</w:t>
      </w:r>
      <w:r>
        <w:rPr>
          <w:rStyle w:val="FootnoteReference"/>
          <w:color w:val="000000" w:themeColor="text1"/>
        </w:rPr>
        <w:footnoteReference w:id="23"/>
      </w:r>
      <w:r>
        <w:rPr>
          <w:color w:val="000000" w:themeColor="text1"/>
        </w:rPr>
        <w:t xml:space="preserve"> </w:t>
      </w:r>
      <w:proofErr w:type="spellStart"/>
      <w:r>
        <w:rPr>
          <w:color w:val="000000" w:themeColor="text1"/>
        </w:rPr>
        <w:t>Yacoov</w:t>
      </w:r>
      <w:proofErr w:type="spellEnd"/>
      <w:r>
        <w:rPr>
          <w:color w:val="000000" w:themeColor="text1"/>
        </w:rPr>
        <w:t xml:space="preserve"> Hecth</w:t>
      </w:r>
      <w:r w:rsidR="006378E2">
        <w:rPr>
          <w:color w:val="000000" w:themeColor="text1"/>
        </w:rPr>
        <w:t xml:space="preserve"> </w:t>
      </w:r>
      <w:r>
        <w:rPr>
          <w:color w:val="000000" w:themeColor="text1"/>
        </w:rPr>
        <w:t>is developing the idea of education cities in Tel Aviv, Israel.</w:t>
      </w:r>
      <w:r>
        <w:rPr>
          <w:rStyle w:val="FootnoteReference"/>
          <w:color w:val="000000" w:themeColor="text1"/>
        </w:rPr>
        <w:footnoteReference w:id="24"/>
      </w:r>
      <w:r>
        <w:rPr>
          <w:color w:val="000000" w:themeColor="text1"/>
        </w:rPr>
        <w:t xml:space="preserve"> Other </w:t>
      </w:r>
      <w:r w:rsidR="006378E2">
        <w:rPr>
          <w:color w:val="000000" w:themeColor="text1"/>
        </w:rPr>
        <w:t>initiatives</w:t>
      </w:r>
      <w:r>
        <w:rPr>
          <w:color w:val="000000" w:themeColor="text1"/>
        </w:rPr>
        <w:t xml:space="preserve"> are found in the reports of the Learning Planet Institute</w:t>
      </w:r>
      <w:r>
        <w:rPr>
          <w:rStyle w:val="FootnoteReference"/>
          <w:color w:val="000000" w:themeColor="text1"/>
        </w:rPr>
        <w:footnoteReference w:id="25"/>
      </w:r>
      <w:r>
        <w:rPr>
          <w:color w:val="000000" w:themeColor="text1"/>
        </w:rPr>
        <w:t xml:space="preserve"> and Education Reimagined.</w:t>
      </w:r>
      <w:r>
        <w:rPr>
          <w:rStyle w:val="FootnoteReference"/>
          <w:color w:val="000000" w:themeColor="text1"/>
        </w:rPr>
        <w:footnoteReference w:id="26"/>
      </w:r>
      <w:r>
        <w:rPr>
          <w:color w:val="000000" w:themeColor="text1"/>
        </w:rPr>
        <w:t xml:space="preserve"> The story of the computer boys hints at how students can </w:t>
      </w:r>
      <w:r w:rsidR="006378E2">
        <w:rPr>
          <w:color w:val="000000" w:themeColor="text1"/>
        </w:rPr>
        <w:t xml:space="preserve">be instrumental in making use of community resources. </w:t>
      </w:r>
    </w:p>
    <w:p w14:paraId="511A9EF2" w14:textId="77777777" w:rsidR="003B0126" w:rsidRDefault="003B0126" w:rsidP="003F5834">
      <w:pPr>
        <w:rPr>
          <w:color w:val="000000" w:themeColor="text1"/>
        </w:rPr>
      </w:pPr>
    </w:p>
    <w:p w14:paraId="05509A3C" w14:textId="77777777" w:rsidR="006F53BD" w:rsidRDefault="006F53BD">
      <w:r w:rsidRPr="006F53BD">
        <w:rPr>
          <w:b/>
          <w:bCs/>
        </w:rPr>
        <w:t>Addendum 1</w:t>
      </w:r>
    </w:p>
    <w:p w14:paraId="0039ADFE" w14:textId="77777777" w:rsidR="006C661E" w:rsidRPr="004D3F84" w:rsidRDefault="001C25CB" w:rsidP="006C661E">
      <w:pPr>
        <w:rPr>
          <w:rFonts w:ascii="Times New Roman" w:eastAsia="Times New Roman" w:hAnsi="Times New Roman" w:cs="Times New Roman"/>
          <w:color w:val="1D2228"/>
          <w:kern w:val="0"/>
          <w14:ligatures w14:val="none"/>
        </w:rPr>
      </w:pPr>
      <w:r w:rsidRPr="004D3F84">
        <w:rPr>
          <w:rFonts w:ascii="Times New Roman" w:eastAsia="Times New Roman" w:hAnsi="Times New Roman" w:cs="Times New Roman"/>
          <w:color w:val="1D2228"/>
          <w:kern w:val="0"/>
          <w14:ligatures w14:val="none"/>
        </w:rPr>
        <w:t xml:space="preserve">Contained here are links to short clips from Je’anna Clements webinar hosted by The Peace School. They are provided to help time-strapped people get a </w:t>
      </w:r>
      <w:r w:rsidR="00FC452E">
        <w:rPr>
          <w:rFonts w:ascii="Times New Roman" w:eastAsia="Times New Roman" w:hAnsi="Times New Roman" w:cs="Times New Roman"/>
          <w:color w:val="1D2228"/>
          <w:kern w:val="0"/>
          <w14:ligatures w14:val="none"/>
        </w:rPr>
        <w:t xml:space="preserve">quick </w:t>
      </w:r>
      <w:r w:rsidRPr="004D3F84">
        <w:rPr>
          <w:rFonts w:ascii="Times New Roman" w:eastAsia="Times New Roman" w:hAnsi="Times New Roman" w:cs="Times New Roman"/>
          <w:color w:val="1D2228"/>
          <w:kern w:val="0"/>
          <w14:ligatures w14:val="none"/>
        </w:rPr>
        <w:t xml:space="preserve">feel for what Je’anna has to offer. </w:t>
      </w:r>
      <w:r w:rsidR="006C661E" w:rsidRPr="004D3F84">
        <w:rPr>
          <w:rFonts w:ascii="Times New Roman" w:eastAsia="Times New Roman" w:hAnsi="Times New Roman" w:cs="Times New Roman"/>
          <w:color w:val="1D2228"/>
          <w:kern w:val="0"/>
          <w14:ligatures w14:val="none"/>
        </w:rPr>
        <w:t>The longer Zach Stein video expresses the need for us to act with urgency</w:t>
      </w:r>
      <w:r w:rsidR="00F2621A" w:rsidRPr="004D3F84">
        <w:rPr>
          <w:rFonts w:ascii="Times New Roman" w:hAnsi="Times New Roman" w:cs="Times New Roman"/>
        </w:rPr>
        <w:t xml:space="preserve">. He is the author of </w:t>
      </w:r>
      <w:r w:rsidR="00F2621A" w:rsidRPr="004D3F84">
        <w:rPr>
          <w:rFonts w:ascii="Times New Roman" w:hAnsi="Times New Roman" w:cs="Times New Roman"/>
          <w:i/>
          <w:iCs/>
        </w:rPr>
        <w:t>Education in a Time Between Worlds</w:t>
      </w:r>
      <w:r w:rsidR="00FC452E">
        <w:rPr>
          <w:rFonts w:ascii="Times New Roman" w:hAnsi="Times New Roman" w:cs="Times New Roman"/>
        </w:rPr>
        <w:t xml:space="preserve"> (2019).</w:t>
      </w:r>
    </w:p>
    <w:p w14:paraId="3FD4939C" w14:textId="77777777" w:rsidR="006C661E" w:rsidRPr="006C661E" w:rsidRDefault="006C661E" w:rsidP="006C661E">
      <w:pPr>
        <w:numPr>
          <w:ilvl w:val="0"/>
          <w:numId w:val="1"/>
        </w:numPr>
        <w:spacing w:before="100" w:beforeAutospacing="1" w:after="100" w:afterAutospacing="1"/>
        <w:rPr>
          <w:rFonts w:ascii="Times New Roman" w:eastAsia="Times New Roman" w:hAnsi="Times New Roman" w:cs="Times New Roman"/>
          <w:color w:val="1D2228"/>
          <w:kern w:val="0"/>
          <w14:ligatures w14:val="none"/>
        </w:rPr>
      </w:pPr>
      <w:r w:rsidRPr="006C661E">
        <w:rPr>
          <w:rFonts w:ascii="Times New Roman" w:eastAsia="Times New Roman" w:hAnsi="Times New Roman" w:cs="Times New Roman"/>
          <w:color w:val="1D2228"/>
          <w:kern w:val="0"/>
          <w14:ligatures w14:val="none"/>
        </w:rPr>
        <w:t>03 </w:t>
      </w:r>
      <w:hyperlink r:id="rId12" w:tgtFrame="_blank" w:history="1">
        <w:r w:rsidRPr="006C661E">
          <w:rPr>
            <w:rFonts w:ascii="Times New Roman" w:eastAsia="Times New Roman" w:hAnsi="Times New Roman" w:cs="Times New Roman"/>
            <w:color w:val="954F72"/>
            <w:kern w:val="0"/>
            <w:u w:val="single"/>
            <w14:ligatures w14:val="none"/>
          </w:rPr>
          <w:t>C-Cube</w:t>
        </w:r>
      </w:hyperlink>
      <w:r w:rsidRPr="006C661E">
        <w:rPr>
          <w:rFonts w:ascii="Times New Roman" w:eastAsia="Times New Roman" w:hAnsi="Times New Roman" w:cs="Times New Roman"/>
          <w:color w:val="1D2228"/>
          <w:kern w:val="0"/>
          <w14:ligatures w14:val="none"/>
        </w:rPr>
        <w:t> (length 2:56) </w:t>
      </w:r>
      <w:hyperlink r:id="rId13" w:tgtFrame="_blank" w:history="1">
        <w:r w:rsidRPr="006C661E">
          <w:rPr>
            <w:rFonts w:ascii="Times New Roman" w:eastAsia="Times New Roman" w:hAnsi="Times New Roman" w:cs="Times New Roman"/>
            <w:color w:val="954F72"/>
            <w:kern w:val="0"/>
            <w:u w:val="single"/>
            <w14:ligatures w14:val="none"/>
          </w:rPr>
          <w:t>https://youtu.be/kW2ntv4-XR8</w:t>
        </w:r>
      </w:hyperlink>
    </w:p>
    <w:p w14:paraId="592F9333" w14:textId="77777777" w:rsidR="006C661E" w:rsidRPr="006C661E" w:rsidRDefault="006C661E" w:rsidP="006C661E">
      <w:pPr>
        <w:numPr>
          <w:ilvl w:val="0"/>
          <w:numId w:val="1"/>
        </w:numPr>
        <w:spacing w:before="100" w:beforeAutospacing="1" w:after="100" w:afterAutospacing="1"/>
        <w:rPr>
          <w:rFonts w:ascii="Times New Roman" w:eastAsia="Times New Roman" w:hAnsi="Times New Roman" w:cs="Times New Roman"/>
          <w:color w:val="1D2228"/>
          <w:kern w:val="0"/>
          <w14:ligatures w14:val="none"/>
        </w:rPr>
      </w:pPr>
      <w:r w:rsidRPr="006C661E">
        <w:rPr>
          <w:rFonts w:ascii="Times New Roman" w:eastAsia="Times New Roman" w:hAnsi="Times New Roman" w:cs="Times New Roman"/>
          <w:color w:val="1D2228"/>
          <w:kern w:val="0"/>
          <w14:ligatures w14:val="none"/>
        </w:rPr>
        <w:t>05 </w:t>
      </w:r>
      <w:hyperlink r:id="rId14" w:tgtFrame="_blank" w:history="1">
        <w:r w:rsidRPr="006C661E">
          <w:rPr>
            <w:rFonts w:ascii="Times New Roman" w:eastAsia="Times New Roman" w:hAnsi="Times New Roman" w:cs="Times New Roman"/>
            <w:color w:val="954F72"/>
            <w:kern w:val="0"/>
            <w:u w:val="single"/>
            <w14:ligatures w14:val="none"/>
          </w:rPr>
          <w:t>UN Declaration of Human Rights</w:t>
        </w:r>
      </w:hyperlink>
      <w:r w:rsidRPr="006C661E">
        <w:rPr>
          <w:rFonts w:ascii="Times New Roman" w:eastAsia="Times New Roman" w:hAnsi="Times New Roman" w:cs="Times New Roman"/>
          <w:color w:val="1D2228"/>
          <w:kern w:val="0"/>
          <w14:ligatures w14:val="none"/>
        </w:rPr>
        <w:t> (length 1:33) </w:t>
      </w:r>
      <w:hyperlink r:id="rId15" w:tgtFrame="_blank" w:history="1">
        <w:r w:rsidRPr="006C661E">
          <w:rPr>
            <w:rFonts w:ascii="Times New Roman" w:eastAsia="Times New Roman" w:hAnsi="Times New Roman" w:cs="Times New Roman"/>
            <w:color w:val="954F72"/>
            <w:kern w:val="0"/>
            <w:u w:val="single"/>
            <w14:ligatures w14:val="none"/>
          </w:rPr>
          <w:t>https://youtu.be/_dRx7QkcLMA</w:t>
        </w:r>
      </w:hyperlink>
    </w:p>
    <w:p w14:paraId="112EF75A" w14:textId="77777777" w:rsidR="000B3150" w:rsidRDefault="006C661E" w:rsidP="000B3150">
      <w:pPr>
        <w:numPr>
          <w:ilvl w:val="0"/>
          <w:numId w:val="1"/>
        </w:numPr>
        <w:spacing w:before="100" w:beforeAutospacing="1" w:after="100" w:afterAutospacing="1"/>
        <w:rPr>
          <w:rFonts w:ascii="Times New Roman" w:eastAsia="Times New Roman" w:hAnsi="Times New Roman" w:cs="Times New Roman"/>
          <w:color w:val="1D2228"/>
          <w:kern w:val="0"/>
          <w14:ligatures w14:val="none"/>
        </w:rPr>
      </w:pPr>
      <w:r w:rsidRPr="006C661E">
        <w:rPr>
          <w:rFonts w:ascii="Times New Roman" w:eastAsia="Times New Roman" w:hAnsi="Times New Roman" w:cs="Times New Roman"/>
          <w:color w:val="1D2228"/>
          <w:kern w:val="0"/>
          <w14:ligatures w14:val="none"/>
        </w:rPr>
        <w:t>06 </w:t>
      </w:r>
      <w:hyperlink r:id="rId16" w:tgtFrame="_blank" w:history="1">
        <w:r w:rsidRPr="006C661E">
          <w:rPr>
            <w:rFonts w:ascii="Times New Roman" w:eastAsia="Times New Roman" w:hAnsi="Times New Roman" w:cs="Times New Roman"/>
            <w:color w:val="954F72"/>
            <w:kern w:val="0"/>
            <w:u w:val="single"/>
            <w14:ligatures w14:val="none"/>
          </w:rPr>
          <w:t>Why Is Fascism Rising Again</w:t>
        </w:r>
      </w:hyperlink>
      <w:r w:rsidRPr="006C661E">
        <w:rPr>
          <w:rFonts w:ascii="Times New Roman" w:eastAsia="Times New Roman" w:hAnsi="Times New Roman" w:cs="Times New Roman"/>
          <w:color w:val="1D2228"/>
          <w:kern w:val="0"/>
          <w14:ligatures w14:val="none"/>
        </w:rPr>
        <w:t> (length 1:29) </w:t>
      </w:r>
      <w:hyperlink r:id="rId17" w:tgtFrame="_blank" w:history="1">
        <w:r w:rsidRPr="006C661E">
          <w:rPr>
            <w:rFonts w:ascii="Times New Roman" w:eastAsia="Times New Roman" w:hAnsi="Times New Roman" w:cs="Times New Roman"/>
            <w:color w:val="954F72"/>
            <w:kern w:val="0"/>
            <w:u w:val="single"/>
            <w14:ligatures w14:val="none"/>
          </w:rPr>
          <w:t>https://youtu.be/EsW_H7TaAWM</w:t>
        </w:r>
      </w:hyperlink>
    </w:p>
    <w:p w14:paraId="51D3F9C8" w14:textId="77777777" w:rsidR="006C661E" w:rsidRPr="006C661E" w:rsidRDefault="006C661E" w:rsidP="000B3150">
      <w:pPr>
        <w:numPr>
          <w:ilvl w:val="0"/>
          <w:numId w:val="1"/>
        </w:numPr>
        <w:spacing w:before="100" w:beforeAutospacing="1" w:after="100" w:afterAutospacing="1"/>
        <w:rPr>
          <w:rFonts w:ascii="Times New Roman" w:eastAsia="Times New Roman" w:hAnsi="Times New Roman" w:cs="Times New Roman"/>
          <w:color w:val="1D2228"/>
          <w:kern w:val="0"/>
          <w14:ligatures w14:val="none"/>
        </w:rPr>
      </w:pPr>
      <w:r w:rsidRPr="006C661E">
        <w:rPr>
          <w:rFonts w:ascii="Times New Roman" w:eastAsia="Times New Roman" w:hAnsi="Times New Roman" w:cs="Times New Roman"/>
          <w:color w:val="1D2228"/>
          <w:kern w:val="0"/>
          <w14:ligatures w14:val="none"/>
        </w:rPr>
        <w:t>07 </w:t>
      </w:r>
      <w:hyperlink r:id="rId18" w:tgtFrame="_blank" w:history="1">
        <w:r w:rsidRPr="006C661E">
          <w:rPr>
            <w:rFonts w:ascii="Times New Roman" w:eastAsia="Times New Roman" w:hAnsi="Times New Roman" w:cs="Times New Roman"/>
            <w:color w:val="954F72"/>
            <w:kern w:val="0"/>
            <w:u w:val="single"/>
            <w14:ligatures w14:val="none"/>
          </w:rPr>
          <w:t>Enculturation and Acculturation</w:t>
        </w:r>
      </w:hyperlink>
      <w:r w:rsidRPr="006C661E">
        <w:rPr>
          <w:rFonts w:ascii="Times New Roman" w:eastAsia="Times New Roman" w:hAnsi="Times New Roman" w:cs="Times New Roman"/>
          <w:color w:val="1D2228"/>
          <w:kern w:val="0"/>
          <w14:ligatures w14:val="none"/>
        </w:rPr>
        <w:t> (length 2:29) </w:t>
      </w:r>
      <w:hyperlink r:id="rId19" w:tgtFrame="_blank" w:history="1">
        <w:r w:rsidRPr="006C661E">
          <w:rPr>
            <w:rFonts w:ascii="Times New Roman" w:eastAsia="Times New Roman" w:hAnsi="Times New Roman" w:cs="Times New Roman"/>
            <w:color w:val="954F72"/>
            <w:kern w:val="0"/>
            <w:u w:val="single"/>
            <w14:ligatures w14:val="none"/>
          </w:rPr>
          <w:t>https://youtu.be/CgqzRDW1HQE</w:t>
        </w:r>
      </w:hyperlink>
    </w:p>
    <w:p w14:paraId="4C224F70" w14:textId="77777777" w:rsidR="006C661E" w:rsidRPr="006C661E" w:rsidRDefault="006C661E" w:rsidP="006C661E">
      <w:pPr>
        <w:numPr>
          <w:ilvl w:val="0"/>
          <w:numId w:val="1"/>
        </w:numPr>
        <w:spacing w:before="100" w:beforeAutospacing="1" w:after="100" w:afterAutospacing="1"/>
        <w:rPr>
          <w:rFonts w:ascii="Times New Roman" w:eastAsia="Times New Roman" w:hAnsi="Times New Roman" w:cs="Times New Roman"/>
          <w:color w:val="1D2228"/>
          <w:kern w:val="0"/>
          <w14:ligatures w14:val="none"/>
        </w:rPr>
      </w:pPr>
      <w:r w:rsidRPr="006C661E">
        <w:rPr>
          <w:rFonts w:ascii="Times New Roman" w:eastAsia="Times New Roman" w:hAnsi="Times New Roman" w:cs="Times New Roman"/>
          <w:color w:val="1D2228"/>
          <w:kern w:val="0"/>
          <w14:ligatures w14:val="none"/>
        </w:rPr>
        <w:t>09 </w:t>
      </w:r>
      <w:hyperlink r:id="rId20" w:tgtFrame="_blank" w:history="1">
        <w:r w:rsidRPr="006C661E">
          <w:rPr>
            <w:rFonts w:ascii="Times New Roman" w:eastAsia="Times New Roman" w:hAnsi="Times New Roman" w:cs="Times New Roman"/>
            <w:color w:val="954F72"/>
            <w:kern w:val="0"/>
            <w:u w:val="single"/>
            <w14:ligatures w14:val="none"/>
          </w:rPr>
          <w:t>The Key to a Culture of Peace</w:t>
        </w:r>
      </w:hyperlink>
      <w:r w:rsidRPr="006C661E">
        <w:rPr>
          <w:rFonts w:ascii="Times New Roman" w:eastAsia="Times New Roman" w:hAnsi="Times New Roman" w:cs="Times New Roman"/>
          <w:color w:val="1D2228"/>
          <w:kern w:val="0"/>
          <w14:ligatures w14:val="none"/>
        </w:rPr>
        <w:t> (length 2:27) </w:t>
      </w:r>
      <w:hyperlink r:id="rId21" w:tgtFrame="_blank" w:history="1">
        <w:r w:rsidRPr="006C661E">
          <w:rPr>
            <w:rFonts w:ascii="Times New Roman" w:eastAsia="Times New Roman" w:hAnsi="Times New Roman" w:cs="Times New Roman"/>
            <w:color w:val="954F72"/>
            <w:kern w:val="0"/>
            <w:u w:val="single"/>
            <w14:ligatures w14:val="none"/>
          </w:rPr>
          <w:t>https://youtu.be/GHypvK72XdU</w:t>
        </w:r>
      </w:hyperlink>
    </w:p>
    <w:p w14:paraId="5B4E5719" w14:textId="77777777" w:rsidR="006C661E" w:rsidRPr="006C661E" w:rsidRDefault="006C661E" w:rsidP="006C661E">
      <w:pPr>
        <w:numPr>
          <w:ilvl w:val="0"/>
          <w:numId w:val="1"/>
        </w:numPr>
        <w:spacing w:before="100" w:beforeAutospacing="1" w:after="100" w:afterAutospacing="1"/>
        <w:rPr>
          <w:rFonts w:ascii="Times New Roman" w:eastAsia="Times New Roman" w:hAnsi="Times New Roman" w:cs="Times New Roman"/>
          <w:color w:val="1D2228"/>
          <w:kern w:val="0"/>
          <w14:ligatures w14:val="none"/>
        </w:rPr>
      </w:pPr>
      <w:r w:rsidRPr="006C661E">
        <w:rPr>
          <w:rFonts w:ascii="Times New Roman" w:eastAsia="Times New Roman" w:hAnsi="Times New Roman" w:cs="Times New Roman"/>
          <w:color w:val="1D2228"/>
          <w:kern w:val="0"/>
          <w14:ligatures w14:val="none"/>
        </w:rPr>
        <w:t>10 </w:t>
      </w:r>
      <w:hyperlink r:id="rId22" w:tgtFrame="_blank" w:history="1">
        <w:r w:rsidRPr="006C661E">
          <w:rPr>
            <w:rFonts w:ascii="Times New Roman" w:eastAsia="Times New Roman" w:hAnsi="Times New Roman" w:cs="Times New Roman"/>
            <w:color w:val="954F72"/>
            <w:kern w:val="0"/>
            <w:u w:val="single"/>
            <w14:ligatures w14:val="none"/>
          </w:rPr>
          <w:t>Achieving a Culture of Peace</w:t>
        </w:r>
      </w:hyperlink>
      <w:r w:rsidRPr="006C661E">
        <w:rPr>
          <w:rFonts w:ascii="Times New Roman" w:eastAsia="Times New Roman" w:hAnsi="Times New Roman" w:cs="Times New Roman"/>
          <w:color w:val="1D2228"/>
          <w:kern w:val="0"/>
          <w14:ligatures w14:val="none"/>
        </w:rPr>
        <w:t> (length 3:52) </w:t>
      </w:r>
      <w:hyperlink r:id="rId23" w:tgtFrame="_blank" w:history="1">
        <w:r w:rsidRPr="006C661E">
          <w:rPr>
            <w:rFonts w:ascii="Times New Roman" w:eastAsia="Times New Roman" w:hAnsi="Times New Roman" w:cs="Times New Roman"/>
            <w:color w:val="954F72"/>
            <w:kern w:val="0"/>
            <w:u w:val="single"/>
            <w14:ligatures w14:val="none"/>
          </w:rPr>
          <w:t>https://youtu.be/LDuPY0wUu5o</w:t>
        </w:r>
      </w:hyperlink>
    </w:p>
    <w:p w14:paraId="67704AFF" w14:textId="77777777" w:rsidR="006C661E" w:rsidRPr="00FC452E" w:rsidRDefault="00000000" w:rsidP="00FC452E">
      <w:pPr>
        <w:numPr>
          <w:ilvl w:val="0"/>
          <w:numId w:val="1"/>
        </w:numPr>
        <w:spacing w:before="100" w:beforeAutospacing="1" w:after="100" w:afterAutospacing="1"/>
        <w:rPr>
          <w:rFonts w:ascii="Times New Roman" w:eastAsia="Times New Roman" w:hAnsi="Times New Roman" w:cs="Times New Roman"/>
          <w:color w:val="1D2228"/>
          <w:kern w:val="0"/>
          <w14:ligatures w14:val="none"/>
        </w:rPr>
      </w:pPr>
      <w:hyperlink r:id="rId24" w:tgtFrame="_blank" w:history="1">
        <w:r w:rsidR="006C661E" w:rsidRPr="00FC452E">
          <w:rPr>
            <w:rFonts w:ascii="Times New Roman" w:eastAsia="Times New Roman" w:hAnsi="Times New Roman" w:cs="Times New Roman"/>
            <w:color w:val="954F72"/>
            <w:kern w:val="0"/>
            <w:u w:val="single"/>
            <w14:ligatures w14:val="none"/>
          </w:rPr>
          <w:t>Zach Stein excellent for context</w:t>
        </w:r>
      </w:hyperlink>
      <w:r w:rsidR="006C661E" w:rsidRPr="00FC452E">
        <w:rPr>
          <w:rFonts w:ascii="Times New Roman" w:eastAsia="Times New Roman" w:hAnsi="Times New Roman" w:cs="Times New Roman"/>
          <w:color w:val="1D2228"/>
          <w:kern w:val="0"/>
          <w14:ligatures w14:val="none"/>
        </w:rPr>
        <w:t> (length 20:35)</w:t>
      </w:r>
      <w:r w:rsidR="00FC452E">
        <w:rPr>
          <w:rFonts w:ascii="Times New Roman" w:eastAsia="Times New Roman" w:hAnsi="Times New Roman" w:cs="Times New Roman"/>
          <w:color w:val="1D2228"/>
          <w:kern w:val="0"/>
          <w14:ligatures w14:val="none"/>
        </w:rPr>
        <w:br/>
      </w:r>
      <w:hyperlink r:id="rId25" w:tgtFrame="_blank" w:history="1">
        <w:r w:rsidR="006C661E" w:rsidRPr="00FC452E">
          <w:rPr>
            <w:rFonts w:ascii="Times New Roman" w:eastAsia="Times New Roman" w:hAnsi="Times New Roman" w:cs="Times New Roman"/>
            <w:color w:val="954F72"/>
            <w:kern w:val="0"/>
            <w:u w:val="single"/>
            <w14:ligatures w14:val="none"/>
          </w:rPr>
          <w:t>https://www.youtube.com/watch?v=wqh5w6lkP2c&amp;list=PLJQFm6SNgeza7hhBkBEA4NIx0ZBzUdRkK&amp;index=20</w:t>
        </w:r>
      </w:hyperlink>
      <w:r w:rsidR="006C661E" w:rsidRPr="00FC452E">
        <w:rPr>
          <w:rFonts w:ascii="Times New Roman" w:eastAsia="Times New Roman" w:hAnsi="Times New Roman" w:cs="Times New Roman"/>
          <w:color w:val="1D2228"/>
          <w:kern w:val="0"/>
          <w14:ligatures w14:val="none"/>
        </w:rPr>
        <w:t> </w:t>
      </w:r>
    </w:p>
    <w:p w14:paraId="59FA0E93" w14:textId="77777777" w:rsidR="00FC452E" w:rsidRDefault="00FC452E">
      <w:pPr>
        <w:rPr>
          <w:b/>
          <w:bCs/>
        </w:rPr>
      </w:pPr>
      <w:r>
        <w:rPr>
          <w:b/>
          <w:bCs/>
        </w:rPr>
        <w:br w:type="page"/>
      </w:r>
    </w:p>
    <w:p w14:paraId="690DF37E" w14:textId="77777777" w:rsidR="000B3150" w:rsidRDefault="000B3150" w:rsidP="000B3150">
      <w:pPr>
        <w:ind w:left="360"/>
        <w:rPr>
          <w:b/>
          <w:bCs/>
        </w:rPr>
      </w:pPr>
      <w:r w:rsidRPr="000B3150">
        <w:rPr>
          <w:b/>
          <w:bCs/>
        </w:rPr>
        <w:lastRenderedPageBreak/>
        <w:t xml:space="preserve">Addendum </w:t>
      </w:r>
      <w:r>
        <w:rPr>
          <w:b/>
          <w:bCs/>
        </w:rPr>
        <w:t>2</w:t>
      </w:r>
    </w:p>
    <w:p w14:paraId="57431DA9" w14:textId="77777777" w:rsidR="00B8468A" w:rsidRDefault="00B8468A" w:rsidP="000B3150">
      <w:pPr>
        <w:ind w:left="360"/>
      </w:pPr>
      <w:r>
        <w:t>Contained here are links to articles and a website I created to provide more information about the CHIP program.</w:t>
      </w:r>
    </w:p>
    <w:p w14:paraId="44D5C405" w14:textId="77777777" w:rsidR="00B8468A" w:rsidRDefault="00B8468A" w:rsidP="000B3150">
      <w:pPr>
        <w:ind w:left="360"/>
      </w:pPr>
    </w:p>
    <w:p w14:paraId="57CDD5AC" w14:textId="77777777" w:rsidR="009813B4" w:rsidRPr="009813B4" w:rsidRDefault="00B8468A" w:rsidP="000B3150">
      <w:pPr>
        <w:ind w:left="360"/>
        <w:rPr>
          <w:u w:val="single"/>
        </w:rPr>
      </w:pPr>
      <w:r w:rsidRPr="009813B4">
        <w:rPr>
          <w:u w:val="single"/>
        </w:rPr>
        <w:t>Articles</w:t>
      </w:r>
    </w:p>
    <w:p w14:paraId="0E8B09DE" w14:textId="77777777" w:rsidR="009813B4" w:rsidRDefault="009813B4" w:rsidP="009813B4">
      <w:pPr>
        <w:numPr>
          <w:ilvl w:val="0"/>
          <w:numId w:val="2"/>
        </w:numPr>
        <w:spacing w:before="100" w:beforeAutospacing="1" w:after="100" w:afterAutospacing="1"/>
        <w:rPr>
          <w:rFonts w:ascii="Libre Franklin" w:eastAsia="Times New Roman" w:hAnsi="Libre Franklin"/>
          <w:color w:val="333333"/>
        </w:rPr>
      </w:pPr>
      <w:r w:rsidRPr="009813B4">
        <w:rPr>
          <w:rFonts w:ascii="Libre Franklin" w:hAnsi="Libre Franklin"/>
          <w:color w:val="333333"/>
        </w:rPr>
        <w:t>On the Cusp of a Movement</w:t>
      </w:r>
      <w:r>
        <w:rPr>
          <w:rFonts w:ascii="Libre Franklin" w:hAnsi="Libre Franklin"/>
          <w:color w:val="333333"/>
        </w:rPr>
        <w:t xml:space="preserve">: </w:t>
      </w:r>
      <w:hyperlink r:id="rId26" w:history="1">
        <w:r w:rsidRPr="00167F32">
          <w:rPr>
            <w:rStyle w:val="Hyperlink"/>
            <w:rFonts w:ascii="Libre Franklin" w:hAnsi="Libre Franklin"/>
          </w:rPr>
          <w:t>https://www.ucyottawa.com/wp-content/uploads/2025/01/On-the-Cusp-of-a-Movement-Jan-2_2025.pdf</w:t>
        </w:r>
      </w:hyperlink>
      <w:r>
        <w:rPr>
          <w:rFonts w:ascii="Libre Franklin" w:hAnsi="Libre Franklin"/>
          <w:color w:val="333333"/>
        </w:rPr>
        <w:t xml:space="preserve"> </w:t>
      </w:r>
    </w:p>
    <w:p w14:paraId="07065016" w14:textId="77777777" w:rsidR="009813B4" w:rsidRDefault="009813B4" w:rsidP="009813B4">
      <w:pPr>
        <w:numPr>
          <w:ilvl w:val="0"/>
          <w:numId w:val="2"/>
        </w:numPr>
        <w:spacing w:before="100" w:beforeAutospacing="1" w:after="100" w:afterAutospacing="1"/>
        <w:rPr>
          <w:rFonts w:ascii="Libre Franklin" w:hAnsi="Libre Franklin"/>
          <w:color w:val="333333"/>
        </w:rPr>
      </w:pPr>
      <w:r w:rsidRPr="009813B4">
        <w:rPr>
          <w:rFonts w:ascii="Libre Franklin" w:hAnsi="Libre Franklin"/>
          <w:color w:val="333333"/>
        </w:rPr>
        <w:t>Wellbeing in Schools: Details of a pathway to mental health</w:t>
      </w:r>
      <w:r>
        <w:rPr>
          <w:rFonts w:ascii="Libre Franklin" w:hAnsi="Libre Franklin"/>
          <w:color w:val="333333"/>
        </w:rPr>
        <w:t xml:space="preserve">: </w:t>
      </w:r>
      <w:hyperlink r:id="rId27" w:history="1">
        <w:r w:rsidRPr="00167F32">
          <w:rPr>
            <w:rStyle w:val="Hyperlink"/>
            <w:rFonts w:ascii="Libre Franklin" w:hAnsi="Libre Franklin"/>
          </w:rPr>
          <w:t>https://www.ucyottawa.com/wp-content/uploads/2025/08/Wellbeing-in-Schools.pdf</w:t>
        </w:r>
      </w:hyperlink>
      <w:r>
        <w:rPr>
          <w:rFonts w:ascii="Libre Franklin" w:hAnsi="Libre Franklin"/>
          <w:color w:val="333333"/>
        </w:rPr>
        <w:t xml:space="preserve"> </w:t>
      </w:r>
    </w:p>
    <w:p w14:paraId="183B0595" w14:textId="77777777" w:rsidR="009813B4" w:rsidRDefault="009813B4" w:rsidP="009813B4">
      <w:pPr>
        <w:numPr>
          <w:ilvl w:val="0"/>
          <w:numId w:val="2"/>
        </w:numPr>
        <w:spacing w:before="100" w:beforeAutospacing="1" w:after="100" w:afterAutospacing="1"/>
        <w:rPr>
          <w:rFonts w:ascii="Libre Franklin" w:hAnsi="Libre Franklin"/>
          <w:color w:val="333333"/>
        </w:rPr>
      </w:pPr>
      <w:r w:rsidRPr="009813B4">
        <w:rPr>
          <w:rFonts w:ascii="Libre Franklin" w:hAnsi="Libre Franklin"/>
          <w:color w:val="333333"/>
        </w:rPr>
        <w:t>Never Under-Estimate Student Power</w:t>
      </w:r>
      <w:r>
        <w:rPr>
          <w:rFonts w:ascii="Libre Franklin" w:hAnsi="Libre Franklin"/>
          <w:color w:val="333333"/>
        </w:rPr>
        <w:t xml:space="preserve">: </w:t>
      </w:r>
      <w:hyperlink r:id="rId28" w:history="1">
        <w:r w:rsidRPr="00167F32">
          <w:rPr>
            <w:rStyle w:val="Hyperlink"/>
            <w:rFonts w:ascii="Libre Franklin" w:hAnsi="Libre Franklin"/>
          </w:rPr>
          <w:t>https://www.ucyottawa.com/wp-content/uploads/2025/09/Never-Under-Estimate-Student-Power-Sept-2025.pdf</w:t>
        </w:r>
      </w:hyperlink>
      <w:r>
        <w:rPr>
          <w:rFonts w:ascii="Libre Franklin" w:hAnsi="Libre Franklin"/>
          <w:color w:val="333333"/>
        </w:rPr>
        <w:t xml:space="preserve"> </w:t>
      </w:r>
    </w:p>
    <w:p w14:paraId="2B51D157" w14:textId="77777777" w:rsidR="000B3150" w:rsidRPr="009813B4" w:rsidRDefault="009813B4" w:rsidP="000B3150">
      <w:pPr>
        <w:ind w:left="360"/>
        <w:rPr>
          <w:b/>
          <w:bCs/>
          <w:u w:val="single"/>
        </w:rPr>
      </w:pPr>
      <w:r w:rsidRPr="009813B4">
        <w:rPr>
          <w:u w:val="single"/>
        </w:rPr>
        <w:t>Website</w:t>
      </w:r>
    </w:p>
    <w:p w14:paraId="7CD8B086" w14:textId="77777777" w:rsidR="000B3150" w:rsidRPr="009813B4" w:rsidRDefault="009813B4" w:rsidP="000B3150">
      <w:pPr>
        <w:ind w:left="360"/>
      </w:pPr>
      <w:r w:rsidRPr="009813B4">
        <w:t>The Ottawa Public Education Remake Initiative: http://operi.ca</w:t>
      </w:r>
    </w:p>
    <w:p w14:paraId="1FF8EE2E" w14:textId="77777777" w:rsidR="000B3150" w:rsidRDefault="000B3150" w:rsidP="000B3150">
      <w:pPr>
        <w:ind w:left="360"/>
        <w:rPr>
          <w:b/>
          <w:bCs/>
        </w:rPr>
      </w:pPr>
    </w:p>
    <w:p w14:paraId="2BD62AF6" w14:textId="77777777" w:rsidR="000B3150" w:rsidRDefault="000B3150" w:rsidP="000B3150">
      <w:pPr>
        <w:ind w:left="360"/>
        <w:rPr>
          <w:b/>
          <w:bCs/>
        </w:rPr>
      </w:pPr>
    </w:p>
    <w:p w14:paraId="523AE773" w14:textId="77777777" w:rsidR="000B3150" w:rsidRDefault="000B3150" w:rsidP="000B3150">
      <w:pPr>
        <w:ind w:left="360"/>
        <w:rPr>
          <w:b/>
          <w:bCs/>
        </w:rPr>
      </w:pPr>
    </w:p>
    <w:p w14:paraId="38CDF694" w14:textId="77777777" w:rsidR="000B3150" w:rsidRDefault="000B3150" w:rsidP="000B3150">
      <w:pPr>
        <w:ind w:left="360"/>
        <w:rPr>
          <w:b/>
          <w:bCs/>
        </w:rPr>
      </w:pPr>
    </w:p>
    <w:p w14:paraId="50795066" w14:textId="77777777" w:rsidR="000B3150" w:rsidRDefault="000B3150" w:rsidP="000B3150">
      <w:pPr>
        <w:ind w:left="360"/>
        <w:rPr>
          <w:b/>
          <w:bCs/>
        </w:rPr>
      </w:pPr>
    </w:p>
    <w:p w14:paraId="590E4194" w14:textId="77777777" w:rsidR="000B3150" w:rsidRDefault="000B3150" w:rsidP="000B3150">
      <w:pPr>
        <w:ind w:left="360"/>
        <w:rPr>
          <w:b/>
          <w:bCs/>
        </w:rPr>
      </w:pPr>
    </w:p>
    <w:p w14:paraId="12F6B385" w14:textId="77777777" w:rsidR="000B3150" w:rsidRDefault="000B3150" w:rsidP="000B3150">
      <w:pPr>
        <w:ind w:left="360"/>
        <w:rPr>
          <w:b/>
          <w:bCs/>
        </w:rPr>
      </w:pPr>
    </w:p>
    <w:p w14:paraId="1D51A63F" w14:textId="77777777" w:rsidR="000B3150" w:rsidRDefault="000B3150" w:rsidP="000B3150">
      <w:pPr>
        <w:ind w:left="360"/>
        <w:rPr>
          <w:b/>
          <w:bCs/>
        </w:rPr>
      </w:pPr>
    </w:p>
    <w:p w14:paraId="606389D0" w14:textId="77777777" w:rsidR="000B3150" w:rsidRDefault="000B3150" w:rsidP="000B3150">
      <w:pPr>
        <w:ind w:left="360"/>
        <w:rPr>
          <w:b/>
          <w:bCs/>
        </w:rPr>
      </w:pPr>
    </w:p>
    <w:p w14:paraId="65AAE2FA" w14:textId="77777777" w:rsidR="000B3150" w:rsidRDefault="000B3150" w:rsidP="000B3150">
      <w:pPr>
        <w:ind w:left="360"/>
        <w:rPr>
          <w:b/>
          <w:bCs/>
        </w:rPr>
      </w:pPr>
    </w:p>
    <w:p w14:paraId="67D278AB" w14:textId="77777777" w:rsidR="000B3150" w:rsidRDefault="000B3150" w:rsidP="000B3150">
      <w:pPr>
        <w:ind w:left="360"/>
        <w:rPr>
          <w:b/>
          <w:bCs/>
        </w:rPr>
      </w:pPr>
    </w:p>
    <w:p w14:paraId="106C2EE3" w14:textId="77777777" w:rsidR="000B3150" w:rsidRDefault="000B3150" w:rsidP="000B3150">
      <w:pPr>
        <w:ind w:left="360"/>
        <w:rPr>
          <w:b/>
          <w:bCs/>
        </w:rPr>
      </w:pPr>
    </w:p>
    <w:p w14:paraId="214F6A1F" w14:textId="77777777" w:rsidR="000B3150" w:rsidRDefault="000B3150" w:rsidP="000B3150">
      <w:pPr>
        <w:ind w:left="360"/>
        <w:rPr>
          <w:b/>
          <w:bCs/>
        </w:rPr>
      </w:pPr>
    </w:p>
    <w:p w14:paraId="7EA6EED1" w14:textId="77777777" w:rsidR="000B3150" w:rsidRDefault="000B3150" w:rsidP="000B3150">
      <w:pPr>
        <w:ind w:left="360"/>
        <w:rPr>
          <w:b/>
          <w:bCs/>
        </w:rPr>
      </w:pPr>
    </w:p>
    <w:p w14:paraId="6524B3AC" w14:textId="77777777" w:rsidR="000B3150" w:rsidRDefault="000B3150" w:rsidP="000B3150">
      <w:pPr>
        <w:ind w:left="360"/>
        <w:rPr>
          <w:b/>
          <w:bCs/>
        </w:rPr>
      </w:pPr>
    </w:p>
    <w:p w14:paraId="4C0DAEF7" w14:textId="77777777" w:rsidR="000B3150" w:rsidRDefault="000B3150" w:rsidP="000B3150">
      <w:pPr>
        <w:ind w:left="360"/>
        <w:rPr>
          <w:b/>
          <w:bCs/>
        </w:rPr>
      </w:pPr>
    </w:p>
    <w:p w14:paraId="43FE1FA2" w14:textId="77777777" w:rsidR="000B3150" w:rsidRDefault="000B3150" w:rsidP="000B3150">
      <w:pPr>
        <w:ind w:left="360"/>
        <w:rPr>
          <w:b/>
          <w:bCs/>
        </w:rPr>
      </w:pPr>
    </w:p>
    <w:p w14:paraId="071064E5" w14:textId="77777777" w:rsidR="000B3150" w:rsidRDefault="000B3150" w:rsidP="000B3150">
      <w:pPr>
        <w:ind w:left="360"/>
        <w:rPr>
          <w:b/>
          <w:bCs/>
        </w:rPr>
      </w:pPr>
    </w:p>
    <w:p w14:paraId="1AFB4CE8" w14:textId="77777777" w:rsidR="000B3150" w:rsidRDefault="000B3150" w:rsidP="000B3150">
      <w:pPr>
        <w:ind w:left="360"/>
        <w:rPr>
          <w:b/>
          <w:bCs/>
        </w:rPr>
      </w:pPr>
    </w:p>
    <w:p w14:paraId="35C21E19" w14:textId="77777777" w:rsidR="000B3150" w:rsidRDefault="000B3150" w:rsidP="000B3150">
      <w:pPr>
        <w:ind w:left="360"/>
        <w:rPr>
          <w:b/>
          <w:bCs/>
        </w:rPr>
      </w:pPr>
    </w:p>
    <w:p w14:paraId="7309794C" w14:textId="77777777" w:rsidR="000B3150" w:rsidRDefault="000B3150" w:rsidP="000B3150">
      <w:pPr>
        <w:ind w:left="360"/>
        <w:rPr>
          <w:b/>
          <w:bCs/>
        </w:rPr>
      </w:pPr>
    </w:p>
    <w:p w14:paraId="4D7F5F1B" w14:textId="77777777" w:rsidR="000B3150" w:rsidRDefault="000B3150" w:rsidP="000B3150">
      <w:pPr>
        <w:ind w:left="360"/>
        <w:rPr>
          <w:b/>
          <w:bCs/>
        </w:rPr>
      </w:pPr>
    </w:p>
    <w:p w14:paraId="2A706A73" w14:textId="77777777" w:rsidR="000B3150" w:rsidRDefault="000B3150" w:rsidP="000B3150">
      <w:pPr>
        <w:ind w:left="360"/>
        <w:rPr>
          <w:b/>
          <w:bCs/>
        </w:rPr>
      </w:pPr>
    </w:p>
    <w:p w14:paraId="35B076E0" w14:textId="77777777" w:rsidR="000B3150" w:rsidRDefault="000B3150" w:rsidP="000B3150">
      <w:pPr>
        <w:ind w:left="360"/>
        <w:rPr>
          <w:b/>
          <w:bCs/>
        </w:rPr>
      </w:pPr>
    </w:p>
    <w:p w14:paraId="4DCD3296" w14:textId="77777777" w:rsidR="000B3150" w:rsidRDefault="000B3150" w:rsidP="000B3150">
      <w:pPr>
        <w:ind w:left="360"/>
        <w:rPr>
          <w:b/>
          <w:bCs/>
        </w:rPr>
      </w:pPr>
    </w:p>
    <w:p w14:paraId="541A7BB5" w14:textId="77777777" w:rsidR="000B3150" w:rsidRDefault="000B3150" w:rsidP="000B3150">
      <w:pPr>
        <w:ind w:left="360"/>
        <w:rPr>
          <w:b/>
          <w:bCs/>
        </w:rPr>
      </w:pPr>
    </w:p>
    <w:p w14:paraId="1708B914" w14:textId="77777777" w:rsidR="006C661E" w:rsidRDefault="006C661E"/>
    <w:sectPr w:rsidR="006C661E" w:rsidSect="00B8468A">
      <w:footerReference w:type="even" r:id="rId29"/>
      <w:footerReference w:type="default" r:id="rId30"/>
      <w:footerReference w:type="first" r:id="rId3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CCF6" w14:textId="77777777" w:rsidR="00445FFE" w:rsidRDefault="00445FFE" w:rsidP="0067489B">
      <w:r>
        <w:separator/>
      </w:r>
    </w:p>
  </w:endnote>
  <w:endnote w:type="continuationSeparator" w:id="0">
    <w:p w14:paraId="19F22ED8" w14:textId="77777777" w:rsidR="00445FFE" w:rsidRDefault="00445FFE" w:rsidP="0067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0002AFF" w:usb1="C000247B" w:usb2="00000009" w:usb3="00000000" w:csb0="000001FF" w:csb1="00000000"/>
  </w:font>
  <w:font w:name="Libre Franklin">
    <w:panose1 w:val="00000000000000000000"/>
    <w:charset w:val="4D"/>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7273132"/>
      <w:docPartObj>
        <w:docPartGallery w:val="Page Numbers (Bottom of Page)"/>
        <w:docPartUnique/>
      </w:docPartObj>
    </w:sdtPr>
    <w:sdtContent>
      <w:p w14:paraId="31A2DC34" w14:textId="77777777" w:rsidR="00713F4C" w:rsidRDefault="00713F4C" w:rsidP="00B846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FE677B4" w14:textId="77777777" w:rsidR="00713F4C" w:rsidRDefault="00713F4C" w:rsidP="00B846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9896726"/>
      <w:docPartObj>
        <w:docPartGallery w:val="Page Numbers (Bottom of Page)"/>
        <w:docPartUnique/>
      </w:docPartObj>
    </w:sdtPr>
    <w:sdtContent>
      <w:p w14:paraId="0D5D1738" w14:textId="77777777" w:rsidR="00B8468A" w:rsidRDefault="00B8468A" w:rsidP="00167F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508387" w14:textId="77777777" w:rsidR="00713F4C" w:rsidRDefault="00B8468A" w:rsidP="00713F4C">
    <w:pPr>
      <w:pStyle w:val="Footer"/>
      <w:ind w:right="360"/>
    </w:pPr>
    <w:r>
      <w:t xml:space="preserve">R. </w:t>
    </w:r>
    <w:proofErr w:type="spellStart"/>
    <w:r>
      <w:t>Fransham</w:t>
    </w:r>
    <w:proofErr w:type="spellEnd"/>
    <w:r>
      <w:ptab w:relativeTo="margin" w:alignment="center" w:leader="none"/>
    </w:r>
    <w:r>
      <w:t>January 25, 2026</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FB61" w14:textId="77777777" w:rsidR="00FC452E" w:rsidRDefault="00FC452E" w:rsidP="00B8468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533D" w14:textId="77777777" w:rsidR="00445FFE" w:rsidRDefault="00445FFE" w:rsidP="0067489B">
      <w:r>
        <w:separator/>
      </w:r>
    </w:p>
  </w:footnote>
  <w:footnote w:type="continuationSeparator" w:id="0">
    <w:p w14:paraId="2A7F3970" w14:textId="77777777" w:rsidR="00445FFE" w:rsidRDefault="00445FFE" w:rsidP="0067489B">
      <w:r>
        <w:continuationSeparator/>
      </w:r>
    </w:p>
  </w:footnote>
  <w:footnote w:id="1">
    <w:p w14:paraId="64F8C18E" w14:textId="77777777" w:rsidR="00345CB4" w:rsidRDefault="00345CB4">
      <w:pPr>
        <w:pStyle w:val="FootnoteText"/>
      </w:pPr>
      <w:r>
        <w:rPr>
          <w:rStyle w:val="FootnoteReference"/>
        </w:rPr>
        <w:footnoteRef/>
      </w:r>
      <w:r>
        <w:t xml:space="preserve"> </w:t>
      </w:r>
      <w:r w:rsidR="008E04C8">
        <w:t xml:space="preserve">Normal science is the term Thomas Kuhn who made “paradigm shift” a common phrase, uses to refer to all the research and development that goes into perfecting a paradigm. </w:t>
      </w:r>
    </w:p>
  </w:footnote>
  <w:footnote w:id="2">
    <w:p w14:paraId="36264146" w14:textId="77777777" w:rsidR="00CC588F" w:rsidRDefault="00CC588F" w:rsidP="00CC588F">
      <w:pPr>
        <w:pStyle w:val="FootnoteText"/>
      </w:pPr>
      <w:r>
        <w:rPr>
          <w:rStyle w:val="FootnoteReference"/>
        </w:rPr>
        <w:footnoteRef/>
      </w:r>
      <w:r>
        <w:t xml:space="preserve"> Schooling the World</w:t>
      </w:r>
      <w:r w:rsidR="00AD1D46">
        <w:t xml:space="preserve">, produced by Carol Black, was released in 2010. </w:t>
      </w:r>
      <w:r w:rsidR="00AD1D46" w:rsidRPr="00AD1D46">
        <w:t>https://carolblack.org/schooling-the-world</w:t>
      </w:r>
    </w:p>
  </w:footnote>
  <w:footnote w:id="3">
    <w:p w14:paraId="74A2E85A" w14:textId="77777777" w:rsidR="00AD1D46" w:rsidRDefault="00AD1D46">
      <w:pPr>
        <w:pStyle w:val="FootnoteText"/>
      </w:pPr>
      <w:r>
        <w:rPr>
          <w:rStyle w:val="FootnoteReference"/>
        </w:rPr>
        <w:footnoteRef/>
      </w:r>
      <w:r>
        <w:t xml:space="preserve"> The Sudbury Valley School is a non-coercive democratic school. Founded in 1968 by Daniel Greenberg and others</w:t>
      </w:r>
      <w:r w:rsidR="00BB67D8">
        <w:t>,</w:t>
      </w:r>
      <w:r>
        <w:t xml:space="preserve"> it has spawned numerous other </w:t>
      </w:r>
      <w:r w:rsidR="003F76BF">
        <w:t xml:space="preserve">schools based on democratic principles. Sudbury International is a network of some of these schools. See </w:t>
      </w:r>
      <w:r w:rsidR="003F76BF" w:rsidRPr="003F76BF">
        <w:t>https://sudbury-international.org</w:t>
      </w:r>
    </w:p>
  </w:footnote>
  <w:footnote w:id="4">
    <w:p w14:paraId="28B8C14E" w14:textId="77777777" w:rsidR="000E3D97" w:rsidRPr="003F76BF" w:rsidRDefault="000E3D97" w:rsidP="000E3D97">
      <w:pPr>
        <w:pStyle w:val="FootnoteText"/>
      </w:pPr>
      <w:r>
        <w:rPr>
          <w:rStyle w:val="FootnoteReference"/>
        </w:rPr>
        <w:footnoteRef/>
      </w:r>
      <w:r>
        <w:t xml:space="preserve"> The Two Loops Model </w:t>
      </w:r>
      <w:r w:rsidR="003F76BF" w:rsidRPr="003F76BF">
        <w:t>framework was developed by Margaret Wheatley and Deborah Frieze of the </w:t>
      </w:r>
      <w:proofErr w:type="spellStart"/>
      <w:r w:rsidR="003F76BF" w:rsidRPr="003F76BF">
        <w:t>Berkana</w:t>
      </w:r>
      <w:proofErr w:type="spellEnd"/>
      <w:r w:rsidR="003F76BF" w:rsidRPr="003F76BF">
        <w:t xml:space="preserve"> Institute.</w:t>
      </w:r>
      <w:r w:rsidR="003F76BF">
        <w:t xml:space="preserve"> This Two Loops Model video provides a good introduction to what they say: </w:t>
      </w:r>
      <w:r w:rsidR="003F76BF" w:rsidRPr="003F76BF">
        <w:t>https://www.youtube.com/watch?v=LQWKmtx8L2s</w:t>
      </w:r>
    </w:p>
  </w:footnote>
  <w:footnote w:id="5">
    <w:p w14:paraId="52DC8382" w14:textId="77777777" w:rsidR="000E3D97" w:rsidRDefault="000E3D97" w:rsidP="000E3D97">
      <w:pPr>
        <w:pStyle w:val="FootnoteText"/>
      </w:pPr>
      <w:r>
        <w:rPr>
          <w:rStyle w:val="FootnoteReference"/>
        </w:rPr>
        <w:footnoteRef/>
      </w:r>
      <w:r>
        <w:t xml:space="preserve"> The program implemented the </w:t>
      </w:r>
      <w:r w:rsidR="005A2887">
        <w:t xml:space="preserve">Sudbury Valley School practices of </w:t>
      </w:r>
      <w:r>
        <w:t>one person</w:t>
      </w:r>
      <w:r w:rsidR="005A2887">
        <w:t>/</w:t>
      </w:r>
      <w:r>
        <w:t xml:space="preserve">one vote </w:t>
      </w:r>
      <w:r w:rsidR="005A2887">
        <w:t xml:space="preserve">for students and teachers, </w:t>
      </w:r>
      <w:r>
        <w:t xml:space="preserve">and </w:t>
      </w:r>
      <w:r w:rsidR="005A2887">
        <w:t xml:space="preserve">a </w:t>
      </w:r>
      <w:r>
        <w:t xml:space="preserve">judicial committee </w:t>
      </w:r>
      <w:r w:rsidR="005A2887">
        <w:t>for settling disputes. M</w:t>
      </w:r>
      <w:r>
        <w:t xml:space="preserve">y experience is that they are best left to a later stage. They might even be replaced with </w:t>
      </w:r>
      <w:proofErr w:type="spellStart"/>
      <w:r w:rsidR="005A2887">
        <w:t>sociocratic</w:t>
      </w:r>
      <w:proofErr w:type="spellEnd"/>
      <w:r w:rsidR="005A2887">
        <w:t xml:space="preserve"> decision making and conflict resolution practices</w:t>
      </w:r>
      <w:r>
        <w:t xml:space="preserve">. </w:t>
      </w:r>
    </w:p>
  </w:footnote>
  <w:footnote w:id="6">
    <w:p w14:paraId="70ADF893" w14:textId="77777777" w:rsidR="000E3D97" w:rsidRDefault="000E3D97" w:rsidP="000E3D97">
      <w:pPr>
        <w:pStyle w:val="FootnoteText"/>
      </w:pPr>
      <w:r>
        <w:rPr>
          <w:rStyle w:val="FootnoteReference"/>
        </w:rPr>
        <w:footnoteRef/>
      </w:r>
      <w:r>
        <w:t xml:space="preserve"> </w:t>
      </w:r>
      <w:r w:rsidR="00301853">
        <w:t xml:space="preserve">A </w:t>
      </w:r>
      <w:proofErr w:type="gramStart"/>
      <w:r w:rsidR="00301853">
        <w:t>three or four letter</w:t>
      </w:r>
      <w:proofErr w:type="gramEnd"/>
      <w:r w:rsidR="00301853">
        <w:t xml:space="preserve"> code was required for the course selection sheets students filled out annually to indicate their preferences for the following year. CHIP was derived from what were characteristics of the program – </w:t>
      </w:r>
      <w:r w:rsidR="00301853" w:rsidRPr="00301853">
        <w:rPr>
          <w:b/>
          <w:bCs/>
        </w:rPr>
        <w:t>C</w:t>
      </w:r>
      <w:r w:rsidR="00301853">
        <w:t xml:space="preserve">ommunication, </w:t>
      </w:r>
      <w:r w:rsidR="00301853" w:rsidRPr="00301853">
        <w:rPr>
          <w:b/>
          <w:bCs/>
        </w:rPr>
        <w:t>H</w:t>
      </w:r>
      <w:r w:rsidR="00301853">
        <w:t xml:space="preserve">ands-on, </w:t>
      </w:r>
      <w:r w:rsidR="00301853" w:rsidRPr="00301853">
        <w:rPr>
          <w:b/>
          <w:bCs/>
        </w:rPr>
        <w:t>I</w:t>
      </w:r>
      <w:r w:rsidR="00301853" w:rsidRPr="00301853">
        <w:t>ntegration</w:t>
      </w:r>
      <w:r w:rsidR="00301853">
        <w:t xml:space="preserve"> of subjects, and </w:t>
      </w:r>
      <w:r w:rsidR="00301853" w:rsidRPr="00301853">
        <w:rPr>
          <w:b/>
          <w:bCs/>
        </w:rPr>
        <w:t>P</w:t>
      </w:r>
      <w:r w:rsidR="00301853">
        <w:t>roblem solving. The word CHIP, as in computer chip, was to convey that the program was education for the age of technology.</w:t>
      </w:r>
    </w:p>
  </w:footnote>
  <w:footnote w:id="7">
    <w:p w14:paraId="5D262440" w14:textId="77777777" w:rsidR="000E3D97" w:rsidRDefault="000E3D97" w:rsidP="000E3D97">
      <w:pPr>
        <w:pStyle w:val="FootnoteText"/>
      </w:pPr>
      <w:r>
        <w:rPr>
          <w:rStyle w:val="FootnoteReference"/>
        </w:rPr>
        <w:footnoteRef/>
      </w:r>
      <w:r>
        <w:t xml:space="preserve"> </w:t>
      </w:r>
      <w:r w:rsidR="00F73267">
        <w:t>Vicki</w:t>
      </w:r>
      <w:r w:rsidR="00CA313E">
        <w:t xml:space="preserve"> Abeles directed the </w:t>
      </w:r>
      <w:proofErr w:type="gramStart"/>
      <w:r w:rsidR="00CA313E">
        <w:t>full length</w:t>
      </w:r>
      <w:proofErr w:type="gramEnd"/>
      <w:r w:rsidR="00CA313E">
        <w:t xml:space="preserve"> documentary “</w:t>
      </w:r>
      <w:r>
        <w:t>Beyond Measure</w:t>
      </w:r>
      <w:r w:rsidR="00CA313E">
        <w:t>” and is the author of the companion book by the same name. Larry Rosenstock is</w:t>
      </w:r>
      <w:r>
        <w:t xml:space="preserve"> reference</w:t>
      </w:r>
      <w:r w:rsidR="00CA313E">
        <w:t>d on p.56 of the book.</w:t>
      </w:r>
    </w:p>
  </w:footnote>
  <w:footnote w:id="8">
    <w:p w14:paraId="1B49870A" w14:textId="77777777" w:rsidR="000E3D97" w:rsidRDefault="000E3D97" w:rsidP="000E3D97">
      <w:pPr>
        <w:pStyle w:val="FootnoteText"/>
      </w:pPr>
      <w:r>
        <w:rPr>
          <w:rStyle w:val="FootnoteReference"/>
        </w:rPr>
        <w:footnoteRef/>
      </w:r>
      <w:r>
        <w:t xml:space="preserve"> </w:t>
      </w:r>
      <w:r w:rsidR="00CA313E">
        <w:t>In “</w:t>
      </w:r>
      <w:r>
        <w:t>Free to Learn</w:t>
      </w:r>
      <w:r w:rsidR="00CA313E">
        <w:t xml:space="preserve">”, published 2013, Peter Gray </w:t>
      </w:r>
      <w:r w:rsidR="00CA3EBE">
        <w:t>stresses the need to provide for children to learn through play.</w:t>
      </w:r>
    </w:p>
  </w:footnote>
  <w:footnote w:id="9">
    <w:p w14:paraId="6ECE51AA" w14:textId="77777777" w:rsidR="000E3D97" w:rsidRDefault="000E3D97" w:rsidP="000E3D97">
      <w:pPr>
        <w:pStyle w:val="FootnoteText"/>
      </w:pPr>
      <w:r>
        <w:rPr>
          <w:rStyle w:val="FootnoteReference"/>
        </w:rPr>
        <w:footnoteRef/>
      </w:r>
      <w:r>
        <w:t xml:space="preserve"> </w:t>
      </w:r>
      <w:r w:rsidR="00CA3EBE">
        <w:t>In “Free at Last” published by the Sudbury Valley School Press in 1987, Daniel Greenberg answers many of the questions that arise around giving students control of their learning.</w:t>
      </w:r>
    </w:p>
  </w:footnote>
  <w:footnote w:id="10">
    <w:p w14:paraId="7C1FC816" w14:textId="77777777" w:rsidR="000E3D97" w:rsidRDefault="000E3D97" w:rsidP="000E3D97">
      <w:pPr>
        <w:pStyle w:val="FootnoteText"/>
      </w:pPr>
      <w:r>
        <w:rPr>
          <w:rStyle w:val="FootnoteReference"/>
        </w:rPr>
        <w:footnoteRef/>
      </w:r>
      <w:r>
        <w:t xml:space="preserve"> </w:t>
      </w:r>
      <w:r w:rsidR="00CA3EBE">
        <w:t>Daniel Pink published “Drive”, his book on the age of autonomy</w:t>
      </w:r>
      <w:r w:rsidR="00CA72F8">
        <w:t xml:space="preserve"> </w:t>
      </w:r>
      <w:proofErr w:type="gramStart"/>
      <w:r w:rsidR="00CA72F8">
        <w:t xml:space="preserve">in </w:t>
      </w:r>
      <w:r w:rsidR="00CA3EBE">
        <w:t xml:space="preserve"> ROWE</w:t>
      </w:r>
      <w:proofErr w:type="gramEnd"/>
      <w:r w:rsidR="00CA3EBE">
        <w:t xml:space="preserve"> is his acronym for “a results only work environment”. He discusses scaffolding on</w:t>
      </w:r>
      <w:r>
        <w:t xml:space="preserve"> p.107</w:t>
      </w:r>
      <w:r w:rsidR="00CA3EBE">
        <w:t>.</w:t>
      </w:r>
    </w:p>
  </w:footnote>
  <w:footnote w:id="11">
    <w:p w14:paraId="6A4BF265" w14:textId="77777777" w:rsidR="000E3D97" w:rsidRDefault="000E3D97" w:rsidP="000E3D97">
      <w:pPr>
        <w:pStyle w:val="FootnoteText"/>
      </w:pPr>
      <w:r>
        <w:rPr>
          <w:rStyle w:val="FootnoteReference"/>
        </w:rPr>
        <w:footnoteRef/>
      </w:r>
      <w:r>
        <w:t xml:space="preserve"> </w:t>
      </w:r>
      <w:r w:rsidRPr="0049247A">
        <w:t>There is considerable mis</w:t>
      </w:r>
      <w:r w:rsidR="00CA3EBE">
        <w:t>u</w:t>
      </w:r>
      <w:r w:rsidRPr="0049247A">
        <w:t>nderstanding about self-directed learning</w:t>
      </w:r>
      <w:r w:rsidR="0013298F">
        <w:t xml:space="preserve">. The Alliance for Self-Directed Education is an excellent source of information for those who wish to learn more: </w:t>
      </w:r>
      <w:r w:rsidR="0013298F" w:rsidRPr="0013298F">
        <w:t>https://www.self-directed.org</w:t>
      </w:r>
    </w:p>
  </w:footnote>
  <w:footnote w:id="12">
    <w:p w14:paraId="7E9EF703" w14:textId="77777777" w:rsidR="00CC588F" w:rsidRDefault="00CC588F" w:rsidP="00CC588F">
      <w:pPr>
        <w:pStyle w:val="FootnoteText"/>
      </w:pPr>
      <w:r>
        <w:rPr>
          <w:rStyle w:val="FootnoteReference"/>
        </w:rPr>
        <w:footnoteRef/>
      </w:r>
      <w:r>
        <w:t xml:space="preserve"> The Peace School </w:t>
      </w:r>
      <w:r w:rsidR="0013298F">
        <w:t>was founded by an Iranian family</w:t>
      </w:r>
      <w:r w:rsidR="00E5549E">
        <w:t xml:space="preserve"> that recently moved to Toronto. The family was involved in establishing schools in Iran that are based on democratic principles. See: </w:t>
      </w:r>
      <w:hyperlink r:id="rId1" w:history="1">
        <w:r w:rsidR="00E5549E" w:rsidRPr="00167F32">
          <w:rPr>
            <w:rStyle w:val="Hyperlink"/>
          </w:rPr>
          <w:t>https://thepeaceschool.com</w:t>
        </w:r>
      </w:hyperlink>
      <w:r w:rsidR="00E5549E">
        <w:t xml:space="preserve">. </w:t>
      </w:r>
    </w:p>
  </w:footnote>
  <w:footnote w:id="13">
    <w:p w14:paraId="337724A1" w14:textId="77777777" w:rsidR="00CC588F" w:rsidRDefault="00CC588F" w:rsidP="00CC588F">
      <w:pPr>
        <w:pStyle w:val="FootnoteText"/>
      </w:pPr>
      <w:r>
        <w:rPr>
          <w:rStyle w:val="FootnoteReference"/>
        </w:rPr>
        <w:footnoteRef/>
      </w:r>
      <w:r>
        <w:t xml:space="preserve"> </w:t>
      </w:r>
      <w:r w:rsidR="00FE71B7">
        <w:t>Resources arising from the webinar Je’anna Clements conducted for The Peace School</w:t>
      </w:r>
      <w:r>
        <w:t xml:space="preserve">: </w:t>
      </w:r>
      <w:hyperlink r:id="rId2" w:history="1">
        <w:r w:rsidRPr="00167F32">
          <w:rPr>
            <w:rStyle w:val="Hyperlink"/>
          </w:rPr>
          <w:t>https://www.ucyottawa.com/wp-content/uploads/2026/01/C-Cubed-Video-Bank-Resource.pdf</w:t>
        </w:r>
      </w:hyperlink>
      <w:r>
        <w:t xml:space="preserve"> </w:t>
      </w:r>
    </w:p>
  </w:footnote>
  <w:footnote w:id="14">
    <w:p w14:paraId="7CC4F599" w14:textId="77777777" w:rsidR="00CC588F" w:rsidRPr="00B808DD" w:rsidRDefault="00CC588F" w:rsidP="00CC588F">
      <w:pPr>
        <w:pStyle w:val="FootnoteText"/>
      </w:pPr>
      <w:r>
        <w:rPr>
          <w:rStyle w:val="FootnoteReference"/>
        </w:rPr>
        <w:footnoteRef/>
      </w:r>
      <w:r>
        <w:t xml:space="preserve"> </w:t>
      </w:r>
      <w:r w:rsidR="00FE71B7">
        <w:t xml:space="preserve">This is the link to the recording of the Learning Planet Festival event </w:t>
      </w:r>
      <w:r>
        <w:t>Je’anna</w:t>
      </w:r>
      <w:r w:rsidR="00FE71B7">
        <w:t xml:space="preserve"> Clements hosted titled:</w:t>
      </w:r>
      <w:r>
        <w:t xml:space="preserve"> </w:t>
      </w:r>
      <w:r w:rsidRPr="000338F0">
        <w:rPr>
          <w:i/>
          <w:iCs/>
          <w:color w:val="000000" w:themeColor="text1"/>
        </w:rPr>
        <w:t>C-Cubed: Why Peace in Schools is Hard to Achieve, and What We Can Do</w:t>
      </w:r>
      <w:r>
        <w:rPr>
          <w:i/>
          <w:iCs/>
          <w:color w:val="000000" w:themeColor="text1"/>
        </w:rPr>
        <w:t xml:space="preserve">. </w:t>
      </w:r>
      <w:hyperlink r:id="rId3" w:history="1">
        <w:r w:rsidRPr="00167F32">
          <w:rPr>
            <w:rStyle w:val="Hyperlink"/>
            <w:i/>
            <w:iCs/>
          </w:rPr>
          <w:t>https://www.youtube.com/watch?v=xf5ohBL9PKc</w:t>
        </w:r>
      </w:hyperlink>
      <w:r>
        <w:rPr>
          <w:i/>
          <w:iCs/>
          <w:color w:val="000000" w:themeColor="text1"/>
        </w:rPr>
        <w:t xml:space="preserve"> </w:t>
      </w:r>
    </w:p>
  </w:footnote>
  <w:footnote w:id="15">
    <w:p w14:paraId="2B0EE8DE" w14:textId="77777777" w:rsidR="00713F4C" w:rsidRDefault="00713F4C" w:rsidP="00713F4C">
      <w:r>
        <w:rPr>
          <w:rStyle w:val="FootnoteReference"/>
        </w:rPr>
        <w:footnoteRef/>
      </w:r>
      <w:r>
        <w:t xml:space="preserve"> </w:t>
      </w:r>
      <w:r w:rsidRPr="00015A2F">
        <w:rPr>
          <w:sz w:val="20"/>
          <w:szCs w:val="20"/>
        </w:rPr>
        <w:t>Th</w:t>
      </w:r>
      <w:r w:rsidR="005D3907">
        <w:rPr>
          <w:sz w:val="20"/>
          <w:szCs w:val="20"/>
        </w:rPr>
        <w:t xml:space="preserve">is is the link to the MIT </w:t>
      </w:r>
      <w:r w:rsidRPr="00015A2F">
        <w:rPr>
          <w:sz w:val="20"/>
          <w:szCs w:val="20"/>
        </w:rPr>
        <w:t>video</w:t>
      </w:r>
      <w:r w:rsidR="005D3907">
        <w:rPr>
          <w:sz w:val="20"/>
          <w:szCs w:val="20"/>
        </w:rPr>
        <w:t>:</w:t>
      </w:r>
      <w:r w:rsidRPr="00015A2F">
        <w:rPr>
          <w:sz w:val="20"/>
          <w:szCs w:val="20"/>
        </w:rPr>
        <w:t xml:space="preserve"> </w:t>
      </w:r>
      <w:hyperlink r:id="rId4" w:history="1">
        <w:r w:rsidRPr="00015A2F">
          <w:rPr>
            <w:rStyle w:val="Hyperlink"/>
            <w:sz w:val="20"/>
            <w:szCs w:val="20"/>
          </w:rPr>
          <w:t>https://www.youtube.com/watch?v=OEl4S4iJu0g&amp;list=PL69YeOR1vok-6MV7OFMT1G8cINfhaaWMM&amp;index=22&amp;t=12s</w:t>
        </w:r>
      </w:hyperlink>
      <w:r w:rsidR="005D3907">
        <w:rPr>
          <w:color w:val="000000" w:themeColor="text1"/>
        </w:rPr>
        <w:t>. This is the link to the</w:t>
      </w:r>
      <w:r w:rsidRPr="001F6C0B">
        <w:rPr>
          <w:sz w:val="20"/>
          <w:szCs w:val="20"/>
        </w:rPr>
        <w:t xml:space="preserve"> course website:</w:t>
      </w:r>
      <w:r>
        <w:rPr>
          <w:sz w:val="20"/>
          <w:szCs w:val="20"/>
        </w:rPr>
        <w:t xml:space="preserve"> </w:t>
      </w:r>
      <w:hyperlink r:id="rId5" w:history="1">
        <w:r w:rsidRPr="00167F32">
          <w:rPr>
            <w:rStyle w:val="Hyperlink"/>
            <w:sz w:val="20"/>
            <w:szCs w:val="20"/>
          </w:rPr>
          <w:t>https://openlearninglibrary.mit.edu/courses/course-v1:MITx+11.154x+3T2018/about</w:t>
        </w:r>
      </w:hyperlink>
      <w:r>
        <w:rPr>
          <w:sz w:val="20"/>
          <w:szCs w:val="20"/>
        </w:rPr>
        <w:t xml:space="preserve"> </w:t>
      </w:r>
    </w:p>
  </w:footnote>
  <w:footnote w:id="16">
    <w:p w14:paraId="760850E8" w14:textId="77777777" w:rsidR="007B17D3" w:rsidRDefault="007B17D3">
      <w:pPr>
        <w:pStyle w:val="FootnoteText"/>
      </w:pPr>
      <w:r>
        <w:rPr>
          <w:rStyle w:val="FootnoteReference"/>
        </w:rPr>
        <w:footnoteRef/>
      </w:r>
      <w:r>
        <w:t xml:space="preserve"> </w:t>
      </w:r>
      <w:r w:rsidR="005D3907">
        <w:t>“</w:t>
      </w:r>
      <w:r w:rsidR="005D3907" w:rsidRPr="005D3907">
        <w:t>Another Way is Possible: Becoming a democratic teacher in a state school</w:t>
      </w:r>
      <w:r w:rsidR="005D3907">
        <w:t>” was published by Derry Hannam in 2020. For a preview of it, see the t</w:t>
      </w:r>
      <w:r w:rsidR="005D3907" w:rsidRPr="005D3907">
        <w:t xml:space="preserve">ranscript </w:t>
      </w:r>
      <w:r w:rsidR="005D3907">
        <w:t>published by Progressive Education of</w:t>
      </w:r>
      <w:r w:rsidR="005D3907" w:rsidRPr="005D3907">
        <w:t xml:space="preserve"> Derry</w:t>
      </w:r>
      <w:r w:rsidR="005D3907">
        <w:t>’s</w:t>
      </w:r>
      <w:r w:rsidR="005D3907" w:rsidRPr="005D3907">
        <w:t xml:space="preserve"> talk </w:t>
      </w:r>
      <w:r w:rsidR="005D3907">
        <w:t xml:space="preserve">introducing the book </w:t>
      </w:r>
      <w:r w:rsidR="005D3907" w:rsidRPr="005D3907">
        <w:t>at the International Democratic Education Conference (IDEC) on 30th October 2020</w:t>
      </w:r>
      <w:r w:rsidR="005D3907">
        <w:t xml:space="preserve">: </w:t>
      </w:r>
      <w:hyperlink r:id="rId6" w:history="1">
        <w:r w:rsidR="005D3907" w:rsidRPr="00167F32">
          <w:rPr>
            <w:rStyle w:val="Hyperlink"/>
          </w:rPr>
          <w:t>https://www.progressiveeducation.org/another-way-is-possible-becoming-a-democratic-teacher-in-a-state-school-by-derry-hannam/</w:t>
        </w:r>
      </w:hyperlink>
      <w:r w:rsidR="005D3907">
        <w:t xml:space="preserve"> </w:t>
      </w:r>
    </w:p>
  </w:footnote>
  <w:footnote w:id="17">
    <w:p w14:paraId="3814C054" w14:textId="77777777" w:rsidR="00186511" w:rsidRDefault="00186511">
      <w:pPr>
        <w:pStyle w:val="FootnoteText"/>
      </w:pPr>
      <w:r>
        <w:rPr>
          <w:rStyle w:val="FootnoteReference"/>
        </w:rPr>
        <w:footnoteRef/>
      </w:r>
      <w:r>
        <w:t xml:space="preserve"> </w:t>
      </w:r>
      <w:r w:rsidR="005D3907">
        <w:t xml:space="preserve">Sam Levin’s story is told in </w:t>
      </w:r>
      <w:r>
        <w:t>Beyond Measure</w:t>
      </w:r>
      <w:r w:rsidR="00254100">
        <w:t>, p. 172</w:t>
      </w:r>
    </w:p>
  </w:footnote>
  <w:footnote w:id="18">
    <w:p w14:paraId="0F232D83" w14:textId="77777777" w:rsidR="00843CC3" w:rsidRDefault="00843CC3" w:rsidP="00843CC3">
      <w:pPr>
        <w:pStyle w:val="FootnoteText"/>
      </w:pPr>
      <w:r>
        <w:rPr>
          <w:rStyle w:val="FootnoteReference"/>
        </w:rPr>
        <w:footnoteRef/>
      </w:r>
      <w:r>
        <w:t xml:space="preserve"> </w:t>
      </w:r>
      <w:r w:rsidR="005D3907">
        <w:t>During a meeting of the found</w:t>
      </w:r>
      <w:r w:rsidR="002F79CA">
        <w:t>ers</w:t>
      </w:r>
      <w:r w:rsidR="005D3907">
        <w:t xml:space="preserve"> of Unschooling School</w:t>
      </w:r>
      <w:r w:rsidR="002F79CA">
        <w:t>, Derry gave this description of r</w:t>
      </w:r>
      <w:r>
        <w:t>esponsible subversive</w:t>
      </w:r>
      <w:r w:rsidR="002F79CA">
        <w:t>s</w:t>
      </w:r>
      <w:r>
        <w:t xml:space="preserve">: </w:t>
      </w:r>
      <w:hyperlink r:id="rId7" w:history="1">
        <w:r w:rsidR="002F79CA" w:rsidRPr="00167F32">
          <w:rPr>
            <w:rStyle w:val="Hyperlink"/>
          </w:rPr>
          <w:t>https://www.youtube.com/watch?v=Ze_MrATumjI&amp;list=PLJQFm6SNgeza7hhBkBEA4NIx0ZBzUdRkK&amp;index=2</w:t>
        </w:r>
      </w:hyperlink>
      <w:r w:rsidR="002F79CA">
        <w:t xml:space="preserve"> </w:t>
      </w:r>
    </w:p>
  </w:footnote>
  <w:footnote w:id="19">
    <w:p w14:paraId="5395A9A5" w14:textId="77777777" w:rsidR="00941DBD" w:rsidRDefault="00941DBD">
      <w:pPr>
        <w:pStyle w:val="FootnoteText"/>
      </w:pPr>
      <w:r>
        <w:rPr>
          <w:rStyle w:val="FootnoteReference"/>
        </w:rPr>
        <w:footnoteRef/>
      </w:r>
      <w:r>
        <w:t xml:space="preserve"> </w:t>
      </w:r>
      <w:r w:rsidR="0055429B">
        <w:t xml:space="preserve">Michael </w:t>
      </w:r>
      <w:r>
        <w:t>Fullan</w:t>
      </w:r>
      <w:r w:rsidR="0055429B">
        <w:t xml:space="preserve"> </w:t>
      </w:r>
      <w:r w:rsidR="0055429B" w:rsidRPr="0055429B">
        <w:t>is co-leader of the New Pedagogies for Deep Learning global initiative (</w:t>
      </w:r>
      <w:hyperlink r:id="rId8" w:history="1">
        <w:r w:rsidR="0055429B" w:rsidRPr="0055429B">
          <w:rPr>
            <w:rStyle w:val="Hyperlink"/>
          </w:rPr>
          <w:t>www.deep-learning.global</w:t>
        </w:r>
      </w:hyperlink>
      <w:r w:rsidR="0055429B" w:rsidRPr="0055429B">
        <w:t>)</w:t>
      </w:r>
      <w:r w:rsidR="0055429B">
        <w:t xml:space="preserve">. His personal website contains links to his many books and articles: </w:t>
      </w:r>
      <w:r w:rsidR="0055429B" w:rsidRPr="0055429B">
        <w:t>https://michaelfullan.ca</w:t>
      </w:r>
    </w:p>
  </w:footnote>
  <w:footnote w:id="20">
    <w:p w14:paraId="2F99FB7B" w14:textId="77777777" w:rsidR="004176AC" w:rsidRDefault="004176AC">
      <w:pPr>
        <w:pStyle w:val="FootnoteText"/>
      </w:pPr>
      <w:r>
        <w:rPr>
          <w:rStyle w:val="FootnoteReference"/>
        </w:rPr>
        <w:footnoteRef/>
      </w:r>
      <w:r>
        <w:t xml:space="preserve"> </w:t>
      </w:r>
      <w:r w:rsidR="0055429B">
        <w:t>In 2025, James Mannion published “</w:t>
      </w:r>
      <w:r>
        <w:t>Making Change Stick</w:t>
      </w:r>
      <w:r w:rsidR="0055429B">
        <w:t>: A practical guide to implementing school improvement.</w:t>
      </w:r>
      <w:r w:rsidR="000F6983">
        <w:t>”</w:t>
      </w:r>
      <w:r w:rsidR="0055429B">
        <w:t xml:space="preserve"> It describes slice teams</w:t>
      </w:r>
      <w:r w:rsidR="000F6983">
        <w:t xml:space="preserve">, which are </w:t>
      </w:r>
      <w:r w:rsidR="0055429B">
        <w:t xml:space="preserve">a </w:t>
      </w:r>
      <w:proofErr w:type="gramStart"/>
      <w:r w:rsidR="0055429B">
        <w:t>much neglected</w:t>
      </w:r>
      <w:proofErr w:type="gramEnd"/>
      <w:r w:rsidR="0055429B">
        <w:t xml:space="preserve"> piece to the puzzle of how to transform education</w:t>
      </w:r>
      <w:r w:rsidR="000F6983">
        <w:t xml:space="preserve">. For more visit: </w:t>
      </w:r>
      <w:r w:rsidR="000F6983" w:rsidRPr="000F6983">
        <w:t>https://www.drjamesmannion.com/publications</w:t>
      </w:r>
    </w:p>
  </w:footnote>
  <w:footnote w:id="21">
    <w:p w14:paraId="41515DAC" w14:textId="77777777" w:rsidR="00B065F1" w:rsidRDefault="00B065F1">
      <w:pPr>
        <w:pStyle w:val="FootnoteText"/>
      </w:pPr>
      <w:r>
        <w:rPr>
          <w:rStyle w:val="FootnoteReference"/>
        </w:rPr>
        <w:footnoteRef/>
      </w:r>
      <w:r>
        <w:t xml:space="preserve"> Linda Aronson</w:t>
      </w:r>
      <w:r w:rsidR="000F6983">
        <w:t>’s book “Unleashed to Learn: Empowering Students to Learn at Full Capacity” published i</w:t>
      </w:r>
      <w:r w:rsidR="00587446">
        <w:t>n 2013</w:t>
      </w:r>
      <w:r w:rsidR="000F6983">
        <w:t xml:space="preserve"> is about students who design</w:t>
      </w:r>
      <w:r w:rsidR="00587446">
        <w:t>ed</w:t>
      </w:r>
      <w:r w:rsidR="000F6983">
        <w:t xml:space="preserve"> their own capstone courses. It provides good insights into how students can </w:t>
      </w:r>
      <w:r w:rsidR="00587446">
        <w:t xml:space="preserve">design and execute </w:t>
      </w:r>
      <w:r w:rsidR="000F6983">
        <w:t>their own learning projects.</w:t>
      </w:r>
    </w:p>
  </w:footnote>
  <w:footnote w:id="22">
    <w:p w14:paraId="69836DF7" w14:textId="77777777" w:rsidR="000E75A4" w:rsidRDefault="000E75A4" w:rsidP="000E75A4">
      <w:pPr>
        <w:pStyle w:val="FootnoteText"/>
      </w:pPr>
      <w:r>
        <w:rPr>
          <w:rStyle w:val="FootnoteReference"/>
        </w:rPr>
        <w:footnoteRef/>
      </w:r>
      <w:r>
        <w:t xml:space="preserve"> </w:t>
      </w:r>
      <w:r w:rsidR="002468D2">
        <w:t xml:space="preserve">This link is to information about the origins of the </w:t>
      </w:r>
      <w:r w:rsidR="002468D2" w:rsidRPr="002468D2">
        <w:t xml:space="preserve">Daniel Pearl Dialogue </w:t>
      </w:r>
      <w:proofErr w:type="gramStart"/>
      <w:r w:rsidR="002468D2" w:rsidRPr="002468D2">
        <w:t>For</w:t>
      </w:r>
      <w:proofErr w:type="gramEnd"/>
      <w:r w:rsidR="002468D2" w:rsidRPr="002468D2">
        <w:t xml:space="preserve"> Muslim-Jewish Understanding</w:t>
      </w:r>
      <w:r w:rsidR="002468D2">
        <w:t xml:space="preserve">: </w:t>
      </w:r>
      <w:r w:rsidRPr="004E0397">
        <w:t>https://www.danielpearlfoundation.org/news_and_press/articles/muslim_and_jew_can_we_talk.html</w:t>
      </w:r>
    </w:p>
  </w:footnote>
  <w:footnote w:id="23">
    <w:p w14:paraId="721E9ECE" w14:textId="77777777" w:rsidR="003B0126" w:rsidRDefault="003B0126" w:rsidP="003B0126">
      <w:pPr>
        <w:pStyle w:val="FootnoteText"/>
      </w:pPr>
      <w:r>
        <w:rPr>
          <w:rStyle w:val="FootnoteReference"/>
        </w:rPr>
        <w:footnoteRef/>
      </w:r>
      <w:r>
        <w:t xml:space="preserve"> </w:t>
      </w:r>
      <w:r w:rsidR="002468D2">
        <w:t xml:space="preserve">Karema Akilah is the founder of </w:t>
      </w:r>
      <w:r>
        <w:t>The Genius School</w:t>
      </w:r>
      <w:r w:rsidR="002468D2">
        <w:t xml:space="preserve"> </w:t>
      </w:r>
      <w:proofErr w:type="gramStart"/>
      <w:r w:rsidR="002468D2">
        <w:t xml:space="preserve">– </w:t>
      </w:r>
      <w:r>
        <w:t xml:space="preserve"> </w:t>
      </w:r>
      <w:r w:rsidRPr="00E73B65">
        <w:t>https://thegeniusschool.org/about</w:t>
      </w:r>
      <w:proofErr w:type="gramEnd"/>
    </w:p>
  </w:footnote>
  <w:footnote w:id="24">
    <w:p w14:paraId="1BBF2B44" w14:textId="77777777" w:rsidR="003B0126" w:rsidRDefault="003B0126" w:rsidP="003B0126">
      <w:pPr>
        <w:pStyle w:val="FootnoteText"/>
      </w:pPr>
      <w:r>
        <w:rPr>
          <w:rStyle w:val="FootnoteReference"/>
        </w:rPr>
        <w:footnoteRef/>
      </w:r>
      <w:r>
        <w:t xml:space="preserve"> </w:t>
      </w:r>
      <w:r w:rsidR="00C352B3">
        <w:t xml:space="preserve">Learn more from the article by </w:t>
      </w:r>
      <w:proofErr w:type="spellStart"/>
      <w:r w:rsidR="00C352B3">
        <w:t>Yacoov</w:t>
      </w:r>
      <w:proofErr w:type="spellEnd"/>
      <w:r w:rsidR="00C352B3">
        <w:t xml:space="preserve"> Hetch titled “An </w:t>
      </w:r>
      <w:r>
        <w:t>Education Cit</w:t>
      </w:r>
      <w:r w:rsidR="00C352B3">
        <w:t>y”:</w:t>
      </w:r>
      <w:r>
        <w:t xml:space="preserve"> </w:t>
      </w:r>
      <w:hyperlink r:id="rId9" w:history="1">
        <w:r w:rsidRPr="00167F32">
          <w:rPr>
            <w:rStyle w:val="Hyperlink"/>
          </w:rPr>
          <w:t>https://www.education-cities.com/an-education-city-article-by-yaacov-hecht/</w:t>
        </w:r>
      </w:hyperlink>
      <w:r w:rsidR="00C352B3">
        <w:t>. Also informative is the</w:t>
      </w:r>
      <w:r>
        <w:t xml:space="preserve"> final few minutes of the talk he gave for the Child Friendly Community </w:t>
      </w:r>
      <w:proofErr w:type="gramStart"/>
      <w:r>
        <w:t>Conference</w:t>
      </w:r>
      <w:r w:rsidR="00C352B3">
        <w:t xml:space="preserve"> </w:t>
      </w:r>
      <w:r>
        <w:t>:</w:t>
      </w:r>
      <w:proofErr w:type="gramEnd"/>
      <w:r>
        <w:t xml:space="preserve"> </w:t>
      </w:r>
      <w:hyperlink r:id="rId10" w:history="1">
        <w:r w:rsidRPr="00167F32">
          <w:rPr>
            <w:rStyle w:val="Hyperlink"/>
          </w:rPr>
          <w:t>https://www.youtube.com/watch?v=RVLaXQWJjVo</w:t>
        </w:r>
      </w:hyperlink>
    </w:p>
  </w:footnote>
  <w:footnote w:id="25">
    <w:p w14:paraId="0FEB8EDF" w14:textId="77777777" w:rsidR="003B0126" w:rsidRDefault="003B0126" w:rsidP="003B0126">
      <w:pPr>
        <w:pStyle w:val="FootnoteText"/>
      </w:pPr>
      <w:r>
        <w:rPr>
          <w:rStyle w:val="FootnoteReference"/>
        </w:rPr>
        <w:footnoteRef/>
      </w:r>
      <w:r>
        <w:t xml:space="preserve"> </w:t>
      </w:r>
      <w:r>
        <w:rPr>
          <w:color w:val="000000" w:themeColor="text1"/>
        </w:rPr>
        <w:t>At a session of the 2026 Learning Planet Festival, the Learning Planet Institute launched its latest report titled</w:t>
      </w:r>
      <w:r w:rsidRPr="008C0FB6">
        <w:rPr>
          <w:color w:val="000000" w:themeColor="text1"/>
        </w:rPr>
        <w:t>: “How Can Learning Ecosystems Contribute to Ensuring Children in Adversity Thrive, Across the Global</w:t>
      </w:r>
      <w:r w:rsidRPr="004D6A8F">
        <w:rPr>
          <w:color w:val="000000" w:themeColor="text1"/>
        </w:rPr>
        <w:t xml:space="preserve"> South?</w:t>
      </w:r>
      <w:r>
        <w:rPr>
          <w:color w:val="000000" w:themeColor="text1"/>
        </w:rPr>
        <w:t>”.</w:t>
      </w:r>
      <w:r w:rsidRPr="00E05A9F">
        <w:t xml:space="preserve"> </w:t>
      </w:r>
      <w:r>
        <w:t xml:space="preserve">The Learning Planet Institute provides information about its Learning Ecosystems project and access to its reports on this webpage: </w:t>
      </w:r>
      <w:hyperlink r:id="rId11" w:history="1">
        <w:r w:rsidRPr="00167F32">
          <w:rPr>
            <w:rStyle w:val="Hyperlink"/>
          </w:rPr>
          <w:t>https://www.learningplanetinstitute.org/en/programs/learning-ecosystems-2/</w:t>
        </w:r>
      </w:hyperlink>
      <w:r>
        <w:t xml:space="preserve">  </w:t>
      </w:r>
      <w:r>
        <w:rPr>
          <w:color w:val="000000" w:themeColor="text1"/>
        </w:rPr>
        <w:t xml:space="preserve"> </w:t>
      </w:r>
    </w:p>
  </w:footnote>
  <w:footnote w:id="26">
    <w:p w14:paraId="5AD4B935" w14:textId="77777777" w:rsidR="003B0126" w:rsidRDefault="003B0126" w:rsidP="003B0126">
      <w:pPr>
        <w:pStyle w:val="FootnoteText"/>
      </w:pPr>
      <w:r>
        <w:rPr>
          <w:rStyle w:val="FootnoteReference"/>
        </w:rPr>
        <w:footnoteRef/>
      </w:r>
      <w:r>
        <w:t xml:space="preserve"> </w:t>
      </w:r>
      <w:r w:rsidRPr="008B7DA9">
        <w:t>Education Reimagined</w:t>
      </w:r>
      <w:r>
        <w:t xml:space="preserve">. 2025. </w:t>
      </w:r>
      <w:r w:rsidRPr="008B7DA9">
        <w:t>“Seeds of Possibility: Connecting Policy to Practice Across Learning Ecosystems”</w:t>
      </w:r>
      <w:r>
        <w:t xml:space="preserve"> </w:t>
      </w:r>
      <w:hyperlink r:id="rId12" w:history="1">
        <w:r w:rsidRPr="00167F32">
          <w:rPr>
            <w:rStyle w:val="Hyperlink"/>
          </w:rPr>
          <w:t>https://education-reimagined.org/seeds-of-possibility/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D5F78"/>
    <w:multiLevelType w:val="multilevel"/>
    <w:tmpl w:val="89C0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3C0D86"/>
    <w:multiLevelType w:val="multilevel"/>
    <w:tmpl w:val="DF149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0526304">
    <w:abstractNumId w:val="1"/>
  </w:num>
  <w:num w:numId="2" w16cid:durableId="86621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1"/>
  <w:mirrorMargin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1C"/>
    <w:rsid w:val="000017DE"/>
    <w:rsid w:val="00015A2F"/>
    <w:rsid w:val="00015EBA"/>
    <w:rsid w:val="00023004"/>
    <w:rsid w:val="000338F0"/>
    <w:rsid w:val="00041AFA"/>
    <w:rsid w:val="00054DF3"/>
    <w:rsid w:val="000618BC"/>
    <w:rsid w:val="00064710"/>
    <w:rsid w:val="00064F1A"/>
    <w:rsid w:val="000713A5"/>
    <w:rsid w:val="00074002"/>
    <w:rsid w:val="00081EEB"/>
    <w:rsid w:val="000955F0"/>
    <w:rsid w:val="000960CD"/>
    <w:rsid w:val="000A7481"/>
    <w:rsid w:val="000B3150"/>
    <w:rsid w:val="000B35BE"/>
    <w:rsid w:val="000C2455"/>
    <w:rsid w:val="000C3DE2"/>
    <w:rsid w:val="000D69A8"/>
    <w:rsid w:val="000D6F49"/>
    <w:rsid w:val="000E3D97"/>
    <w:rsid w:val="000E4EA5"/>
    <w:rsid w:val="000E75A4"/>
    <w:rsid w:val="000F3C39"/>
    <w:rsid w:val="000F6983"/>
    <w:rsid w:val="00102944"/>
    <w:rsid w:val="001049DE"/>
    <w:rsid w:val="00116092"/>
    <w:rsid w:val="00120ACF"/>
    <w:rsid w:val="001243E4"/>
    <w:rsid w:val="0012796F"/>
    <w:rsid w:val="0013298F"/>
    <w:rsid w:val="001347F9"/>
    <w:rsid w:val="00141073"/>
    <w:rsid w:val="001547EC"/>
    <w:rsid w:val="00156F59"/>
    <w:rsid w:val="0016784E"/>
    <w:rsid w:val="00177CBC"/>
    <w:rsid w:val="001805F5"/>
    <w:rsid w:val="00186511"/>
    <w:rsid w:val="001944C8"/>
    <w:rsid w:val="001A22EC"/>
    <w:rsid w:val="001B42DD"/>
    <w:rsid w:val="001C25CB"/>
    <w:rsid w:val="001D5263"/>
    <w:rsid w:val="001D678B"/>
    <w:rsid w:val="001F6C0B"/>
    <w:rsid w:val="00200E53"/>
    <w:rsid w:val="0020170E"/>
    <w:rsid w:val="00204928"/>
    <w:rsid w:val="0021420F"/>
    <w:rsid w:val="002144D0"/>
    <w:rsid w:val="00215F9A"/>
    <w:rsid w:val="00224FAF"/>
    <w:rsid w:val="0024191C"/>
    <w:rsid w:val="002468D2"/>
    <w:rsid w:val="0025210F"/>
    <w:rsid w:val="00252C5C"/>
    <w:rsid w:val="00254100"/>
    <w:rsid w:val="002A0493"/>
    <w:rsid w:val="002A215E"/>
    <w:rsid w:val="002A50A5"/>
    <w:rsid w:val="002C5B51"/>
    <w:rsid w:val="002E6EE8"/>
    <w:rsid w:val="002F3489"/>
    <w:rsid w:val="002F79CA"/>
    <w:rsid w:val="00301011"/>
    <w:rsid w:val="00301853"/>
    <w:rsid w:val="00301EF3"/>
    <w:rsid w:val="0031272E"/>
    <w:rsid w:val="003207D5"/>
    <w:rsid w:val="003220D2"/>
    <w:rsid w:val="00323674"/>
    <w:rsid w:val="00340880"/>
    <w:rsid w:val="00345CB4"/>
    <w:rsid w:val="00346719"/>
    <w:rsid w:val="00351B25"/>
    <w:rsid w:val="00365480"/>
    <w:rsid w:val="00370B52"/>
    <w:rsid w:val="003726C1"/>
    <w:rsid w:val="00381C66"/>
    <w:rsid w:val="00384B1F"/>
    <w:rsid w:val="0039774C"/>
    <w:rsid w:val="003A08C9"/>
    <w:rsid w:val="003A1EB6"/>
    <w:rsid w:val="003B0126"/>
    <w:rsid w:val="003B2D9A"/>
    <w:rsid w:val="003B40BD"/>
    <w:rsid w:val="003D7B45"/>
    <w:rsid w:val="003D7BB3"/>
    <w:rsid w:val="003E77DA"/>
    <w:rsid w:val="003F5834"/>
    <w:rsid w:val="003F76BF"/>
    <w:rsid w:val="004022EE"/>
    <w:rsid w:val="00414DE7"/>
    <w:rsid w:val="00416BD5"/>
    <w:rsid w:val="004176AC"/>
    <w:rsid w:val="00420316"/>
    <w:rsid w:val="004302A9"/>
    <w:rsid w:val="00433EE9"/>
    <w:rsid w:val="00443085"/>
    <w:rsid w:val="00445FFE"/>
    <w:rsid w:val="00475C09"/>
    <w:rsid w:val="004856CE"/>
    <w:rsid w:val="0048709F"/>
    <w:rsid w:val="004921BC"/>
    <w:rsid w:val="0049234A"/>
    <w:rsid w:val="0049247A"/>
    <w:rsid w:val="00493E20"/>
    <w:rsid w:val="004A50AA"/>
    <w:rsid w:val="004A656E"/>
    <w:rsid w:val="004C537C"/>
    <w:rsid w:val="004C730E"/>
    <w:rsid w:val="004D04B4"/>
    <w:rsid w:val="004D3F84"/>
    <w:rsid w:val="004D4A8A"/>
    <w:rsid w:val="004D6A8F"/>
    <w:rsid w:val="004E0397"/>
    <w:rsid w:val="004F78EF"/>
    <w:rsid w:val="00506218"/>
    <w:rsid w:val="005424E7"/>
    <w:rsid w:val="00544EDF"/>
    <w:rsid w:val="005452B1"/>
    <w:rsid w:val="00546A79"/>
    <w:rsid w:val="0055175E"/>
    <w:rsid w:val="0055429B"/>
    <w:rsid w:val="00556207"/>
    <w:rsid w:val="00566713"/>
    <w:rsid w:val="00570F6F"/>
    <w:rsid w:val="0057147B"/>
    <w:rsid w:val="00587446"/>
    <w:rsid w:val="00592E02"/>
    <w:rsid w:val="005A2887"/>
    <w:rsid w:val="005A2C42"/>
    <w:rsid w:val="005A4F5D"/>
    <w:rsid w:val="005B106D"/>
    <w:rsid w:val="005B40E9"/>
    <w:rsid w:val="005C0DB8"/>
    <w:rsid w:val="005C4042"/>
    <w:rsid w:val="005D014A"/>
    <w:rsid w:val="005D3907"/>
    <w:rsid w:val="005F3B64"/>
    <w:rsid w:val="00624CB8"/>
    <w:rsid w:val="006305B2"/>
    <w:rsid w:val="0063348F"/>
    <w:rsid w:val="00633708"/>
    <w:rsid w:val="006378E2"/>
    <w:rsid w:val="0064749F"/>
    <w:rsid w:val="00656F03"/>
    <w:rsid w:val="00665901"/>
    <w:rsid w:val="00666B58"/>
    <w:rsid w:val="0067489B"/>
    <w:rsid w:val="00677284"/>
    <w:rsid w:val="00681DD4"/>
    <w:rsid w:val="00693C54"/>
    <w:rsid w:val="006A3470"/>
    <w:rsid w:val="006A687C"/>
    <w:rsid w:val="006B231F"/>
    <w:rsid w:val="006B745D"/>
    <w:rsid w:val="006C3D1F"/>
    <w:rsid w:val="006C4A54"/>
    <w:rsid w:val="006C661E"/>
    <w:rsid w:val="006E33D2"/>
    <w:rsid w:val="006E3EEB"/>
    <w:rsid w:val="006F53BD"/>
    <w:rsid w:val="0070115A"/>
    <w:rsid w:val="00701474"/>
    <w:rsid w:val="00713F4C"/>
    <w:rsid w:val="00730196"/>
    <w:rsid w:val="00753CD8"/>
    <w:rsid w:val="0075485B"/>
    <w:rsid w:val="0076276F"/>
    <w:rsid w:val="00765782"/>
    <w:rsid w:val="007838C3"/>
    <w:rsid w:val="00784EF0"/>
    <w:rsid w:val="00796E72"/>
    <w:rsid w:val="007B17D3"/>
    <w:rsid w:val="007B355F"/>
    <w:rsid w:val="007B7FA2"/>
    <w:rsid w:val="007C4927"/>
    <w:rsid w:val="007D379F"/>
    <w:rsid w:val="007E66D7"/>
    <w:rsid w:val="007F1142"/>
    <w:rsid w:val="007F47E7"/>
    <w:rsid w:val="0080533F"/>
    <w:rsid w:val="00806A3F"/>
    <w:rsid w:val="00817A77"/>
    <w:rsid w:val="008329F3"/>
    <w:rsid w:val="00837092"/>
    <w:rsid w:val="00843CC3"/>
    <w:rsid w:val="008446A4"/>
    <w:rsid w:val="00851FCF"/>
    <w:rsid w:val="0087246F"/>
    <w:rsid w:val="008805C2"/>
    <w:rsid w:val="008806A1"/>
    <w:rsid w:val="00891638"/>
    <w:rsid w:val="00892AF3"/>
    <w:rsid w:val="008B1B38"/>
    <w:rsid w:val="008B5B0C"/>
    <w:rsid w:val="008B7DA9"/>
    <w:rsid w:val="008C0FB6"/>
    <w:rsid w:val="008C5769"/>
    <w:rsid w:val="008C7D18"/>
    <w:rsid w:val="008D7550"/>
    <w:rsid w:val="008E0392"/>
    <w:rsid w:val="008E04C8"/>
    <w:rsid w:val="008E43E3"/>
    <w:rsid w:val="008E655F"/>
    <w:rsid w:val="008F4064"/>
    <w:rsid w:val="00904058"/>
    <w:rsid w:val="0092174B"/>
    <w:rsid w:val="00924EB1"/>
    <w:rsid w:val="0093519A"/>
    <w:rsid w:val="00941DBD"/>
    <w:rsid w:val="00953221"/>
    <w:rsid w:val="009813B4"/>
    <w:rsid w:val="00985631"/>
    <w:rsid w:val="0099243D"/>
    <w:rsid w:val="00992E41"/>
    <w:rsid w:val="00994C88"/>
    <w:rsid w:val="00995A71"/>
    <w:rsid w:val="009A3F5B"/>
    <w:rsid w:val="009A6C56"/>
    <w:rsid w:val="009B7B2A"/>
    <w:rsid w:val="009C2909"/>
    <w:rsid w:val="009F7DFE"/>
    <w:rsid w:val="00A175F5"/>
    <w:rsid w:val="00A2443F"/>
    <w:rsid w:val="00A412C5"/>
    <w:rsid w:val="00A46877"/>
    <w:rsid w:val="00A76964"/>
    <w:rsid w:val="00A8442E"/>
    <w:rsid w:val="00A855D6"/>
    <w:rsid w:val="00A91797"/>
    <w:rsid w:val="00AA3D0F"/>
    <w:rsid w:val="00AB4822"/>
    <w:rsid w:val="00AC00A6"/>
    <w:rsid w:val="00AD1D46"/>
    <w:rsid w:val="00AF4DD3"/>
    <w:rsid w:val="00B0209B"/>
    <w:rsid w:val="00B065F1"/>
    <w:rsid w:val="00B34D87"/>
    <w:rsid w:val="00B445AC"/>
    <w:rsid w:val="00B547F4"/>
    <w:rsid w:val="00B54FB8"/>
    <w:rsid w:val="00B7375C"/>
    <w:rsid w:val="00B77A2C"/>
    <w:rsid w:val="00B808DD"/>
    <w:rsid w:val="00B8468A"/>
    <w:rsid w:val="00B846FE"/>
    <w:rsid w:val="00B94DFF"/>
    <w:rsid w:val="00B95425"/>
    <w:rsid w:val="00BA3234"/>
    <w:rsid w:val="00BB1CBD"/>
    <w:rsid w:val="00BB53A7"/>
    <w:rsid w:val="00BB67D8"/>
    <w:rsid w:val="00BC2AAC"/>
    <w:rsid w:val="00BC5B4D"/>
    <w:rsid w:val="00BF3363"/>
    <w:rsid w:val="00BF5318"/>
    <w:rsid w:val="00BF6082"/>
    <w:rsid w:val="00C0205C"/>
    <w:rsid w:val="00C352B3"/>
    <w:rsid w:val="00C37649"/>
    <w:rsid w:val="00C443A1"/>
    <w:rsid w:val="00C52FB1"/>
    <w:rsid w:val="00C667D0"/>
    <w:rsid w:val="00C72CF7"/>
    <w:rsid w:val="00C77E5E"/>
    <w:rsid w:val="00C87B7F"/>
    <w:rsid w:val="00CA313E"/>
    <w:rsid w:val="00CA3EBE"/>
    <w:rsid w:val="00CA72F8"/>
    <w:rsid w:val="00CA7941"/>
    <w:rsid w:val="00CA7EB8"/>
    <w:rsid w:val="00CB73A1"/>
    <w:rsid w:val="00CC109A"/>
    <w:rsid w:val="00CC588F"/>
    <w:rsid w:val="00CC5CD7"/>
    <w:rsid w:val="00CD3950"/>
    <w:rsid w:val="00D00E7E"/>
    <w:rsid w:val="00D01405"/>
    <w:rsid w:val="00D02FF0"/>
    <w:rsid w:val="00D121BA"/>
    <w:rsid w:val="00D164DD"/>
    <w:rsid w:val="00D22938"/>
    <w:rsid w:val="00D26AA8"/>
    <w:rsid w:val="00D516DC"/>
    <w:rsid w:val="00D55C09"/>
    <w:rsid w:val="00D61C2E"/>
    <w:rsid w:val="00D641E1"/>
    <w:rsid w:val="00D64C4C"/>
    <w:rsid w:val="00D811D6"/>
    <w:rsid w:val="00DA32F7"/>
    <w:rsid w:val="00DA4A9E"/>
    <w:rsid w:val="00DA720F"/>
    <w:rsid w:val="00DB0F8F"/>
    <w:rsid w:val="00DB41B0"/>
    <w:rsid w:val="00DC1B22"/>
    <w:rsid w:val="00DC2E2C"/>
    <w:rsid w:val="00DC3D5C"/>
    <w:rsid w:val="00DE2D99"/>
    <w:rsid w:val="00DE393D"/>
    <w:rsid w:val="00DE3CFC"/>
    <w:rsid w:val="00DE7007"/>
    <w:rsid w:val="00DE72CD"/>
    <w:rsid w:val="00E05A9F"/>
    <w:rsid w:val="00E070C6"/>
    <w:rsid w:val="00E262C4"/>
    <w:rsid w:val="00E34CAD"/>
    <w:rsid w:val="00E351D5"/>
    <w:rsid w:val="00E35349"/>
    <w:rsid w:val="00E529FE"/>
    <w:rsid w:val="00E5549E"/>
    <w:rsid w:val="00E62936"/>
    <w:rsid w:val="00E632E8"/>
    <w:rsid w:val="00E70A75"/>
    <w:rsid w:val="00E73B65"/>
    <w:rsid w:val="00E91761"/>
    <w:rsid w:val="00E95B0A"/>
    <w:rsid w:val="00E971A3"/>
    <w:rsid w:val="00E97ED8"/>
    <w:rsid w:val="00EB3111"/>
    <w:rsid w:val="00EC44EF"/>
    <w:rsid w:val="00EC4751"/>
    <w:rsid w:val="00EC6909"/>
    <w:rsid w:val="00ED355C"/>
    <w:rsid w:val="00EE0837"/>
    <w:rsid w:val="00EE230E"/>
    <w:rsid w:val="00EE51F0"/>
    <w:rsid w:val="00EE7E30"/>
    <w:rsid w:val="00EF3609"/>
    <w:rsid w:val="00EF70F7"/>
    <w:rsid w:val="00F01B87"/>
    <w:rsid w:val="00F02EEB"/>
    <w:rsid w:val="00F2621A"/>
    <w:rsid w:val="00F30D58"/>
    <w:rsid w:val="00F3624C"/>
    <w:rsid w:val="00F470C6"/>
    <w:rsid w:val="00F47334"/>
    <w:rsid w:val="00F715D3"/>
    <w:rsid w:val="00F73267"/>
    <w:rsid w:val="00F7402E"/>
    <w:rsid w:val="00F83548"/>
    <w:rsid w:val="00F845A6"/>
    <w:rsid w:val="00F90B8D"/>
    <w:rsid w:val="00F920F2"/>
    <w:rsid w:val="00F95624"/>
    <w:rsid w:val="00F96C6B"/>
    <w:rsid w:val="00FA0649"/>
    <w:rsid w:val="00FA16E8"/>
    <w:rsid w:val="00FA4990"/>
    <w:rsid w:val="00FA7159"/>
    <w:rsid w:val="00FC452E"/>
    <w:rsid w:val="00FC6493"/>
    <w:rsid w:val="00FD18DD"/>
    <w:rsid w:val="00FD7CD3"/>
    <w:rsid w:val="00FE6355"/>
    <w:rsid w:val="00FE6A0E"/>
    <w:rsid w:val="00FE71B7"/>
    <w:rsid w:val="00FE7BA5"/>
  </w:rsids>
  <m:mathPr>
    <m:mathFont m:val="Cambria Math"/>
    <m:brkBin m:val="before"/>
    <m:brkBinSub m:val="--"/>
    <m:smallFrac m:val="0"/>
    <m:dispDef/>
    <m:lMargin m:val="0"/>
    <m:rMargin m:val="0"/>
    <m:defJc m:val="centerGroup"/>
    <m:wrapIndent m:val="1440"/>
    <m:intLim m:val="subSup"/>
    <m:naryLim m:val="undOvr"/>
  </m:mathPr>
  <w:themeFontLang w:val="en-CA"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1F25"/>
  <w15:chartTrackingRefBased/>
  <w15:docId w15:val="{70C5D5D8-AA1C-DD4F-B9CA-E0F7E5B2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0740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4C4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61E"/>
    <w:rPr>
      <w:color w:val="0000FF"/>
      <w:u w:val="single"/>
    </w:rPr>
  </w:style>
  <w:style w:type="character" w:styleId="UnresolvedMention">
    <w:name w:val="Unresolved Mention"/>
    <w:basedOn w:val="DefaultParagraphFont"/>
    <w:uiPriority w:val="99"/>
    <w:semiHidden/>
    <w:unhideWhenUsed/>
    <w:rsid w:val="000338F0"/>
    <w:rPr>
      <w:color w:val="605E5C"/>
      <w:shd w:val="clear" w:color="auto" w:fill="E1DFDD"/>
    </w:rPr>
  </w:style>
  <w:style w:type="character" w:customStyle="1" w:styleId="Heading1Char">
    <w:name w:val="Heading 1 Char"/>
    <w:basedOn w:val="DefaultParagraphFont"/>
    <w:link w:val="Heading1"/>
    <w:uiPriority w:val="9"/>
    <w:rsid w:val="00074002"/>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67489B"/>
    <w:rPr>
      <w:sz w:val="20"/>
      <w:szCs w:val="20"/>
    </w:rPr>
  </w:style>
  <w:style w:type="character" w:customStyle="1" w:styleId="FootnoteTextChar">
    <w:name w:val="Footnote Text Char"/>
    <w:basedOn w:val="DefaultParagraphFont"/>
    <w:link w:val="FootnoteText"/>
    <w:uiPriority w:val="99"/>
    <w:semiHidden/>
    <w:rsid w:val="0067489B"/>
    <w:rPr>
      <w:rFonts w:eastAsiaTheme="minorEastAsia"/>
      <w:sz w:val="20"/>
      <w:szCs w:val="20"/>
    </w:rPr>
  </w:style>
  <w:style w:type="character" w:styleId="FootnoteReference">
    <w:name w:val="footnote reference"/>
    <w:basedOn w:val="DefaultParagraphFont"/>
    <w:uiPriority w:val="99"/>
    <w:semiHidden/>
    <w:unhideWhenUsed/>
    <w:rsid w:val="0067489B"/>
    <w:rPr>
      <w:vertAlign w:val="superscript"/>
    </w:rPr>
  </w:style>
  <w:style w:type="character" w:styleId="FollowedHyperlink">
    <w:name w:val="FollowedHyperlink"/>
    <w:basedOn w:val="DefaultParagraphFont"/>
    <w:uiPriority w:val="99"/>
    <w:semiHidden/>
    <w:unhideWhenUsed/>
    <w:rsid w:val="00EC6909"/>
    <w:rPr>
      <w:color w:val="954F72" w:themeColor="followedHyperlink"/>
      <w:u w:val="single"/>
    </w:rPr>
  </w:style>
  <w:style w:type="paragraph" w:styleId="Header">
    <w:name w:val="header"/>
    <w:basedOn w:val="Normal"/>
    <w:link w:val="HeaderChar"/>
    <w:uiPriority w:val="99"/>
    <w:unhideWhenUsed/>
    <w:rsid w:val="00713F4C"/>
    <w:pPr>
      <w:tabs>
        <w:tab w:val="center" w:pos="4680"/>
        <w:tab w:val="right" w:pos="9360"/>
      </w:tabs>
    </w:pPr>
  </w:style>
  <w:style w:type="character" w:customStyle="1" w:styleId="HeaderChar">
    <w:name w:val="Header Char"/>
    <w:basedOn w:val="DefaultParagraphFont"/>
    <w:link w:val="Header"/>
    <w:uiPriority w:val="99"/>
    <w:rsid w:val="00713F4C"/>
    <w:rPr>
      <w:rFonts w:eastAsiaTheme="minorEastAsia"/>
    </w:rPr>
  </w:style>
  <w:style w:type="paragraph" w:styleId="Footer">
    <w:name w:val="footer"/>
    <w:basedOn w:val="Normal"/>
    <w:link w:val="FooterChar"/>
    <w:uiPriority w:val="99"/>
    <w:unhideWhenUsed/>
    <w:rsid w:val="00713F4C"/>
    <w:pPr>
      <w:tabs>
        <w:tab w:val="center" w:pos="4680"/>
        <w:tab w:val="right" w:pos="9360"/>
      </w:tabs>
    </w:pPr>
  </w:style>
  <w:style w:type="character" w:customStyle="1" w:styleId="FooterChar">
    <w:name w:val="Footer Char"/>
    <w:basedOn w:val="DefaultParagraphFont"/>
    <w:link w:val="Footer"/>
    <w:uiPriority w:val="99"/>
    <w:rsid w:val="00713F4C"/>
    <w:rPr>
      <w:rFonts w:eastAsiaTheme="minorEastAsia"/>
    </w:rPr>
  </w:style>
  <w:style w:type="character" w:styleId="PageNumber">
    <w:name w:val="page number"/>
    <w:basedOn w:val="DefaultParagraphFont"/>
    <w:uiPriority w:val="99"/>
    <w:semiHidden/>
    <w:unhideWhenUsed/>
    <w:rsid w:val="00713F4C"/>
  </w:style>
  <w:style w:type="paragraph" w:styleId="NormalWeb">
    <w:name w:val="Normal (Web)"/>
    <w:basedOn w:val="Normal"/>
    <w:uiPriority w:val="99"/>
    <w:semiHidden/>
    <w:unhideWhenUsed/>
    <w:rsid w:val="00624CB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24CB8"/>
    <w:rPr>
      <w:b/>
      <w:bCs/>
    </w:rPr>
  </w:style>
  <w:style w:type="character" w:customStyle="1" w:styleId="apple-converted-space">
    <w:name w:val="apple-converted-space"/>
    <w:basedOn w:val="DefaultParagraphFont"/>
    <w:rsid w:val="00624CB8"/>
  </w:style>
  <w:style w:type="paragraph" w:styleId="ListParagraph">
    <w:name w:val="List Paragraph"/>
    <w:basedOn w:val="Normal"/>
    <w:uiPriority w:val="34"/>
    <w:qFormat/>
    <w:rsid w:val="000B3150"/>
    <w:pPr>
      <w:ind w:left="720"/>
      <w:contextualSpacing/>
    </w:pPr>
  </w:style>
  <w:style w:type="character" w:customStyle="1" w:styleId="Heading2Char">
    <w:name w:val="Heading 2 Char"/>
    <w:basedOn w:val="DefaultParagraphFont"/>
    <w:link w:val="Heading2"/>
    <w:uiPriority w:val="9"/>
    <w:semiHidden/>
    <w:rsid w:val="00D64C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70977">
      <w:bodyDiv w:val="1"/>
      <w:marLeft w:val="0"/>
      <w:marRight w:val="0"/>
      <w:marTop w:val="0"/>
      <w:marBottom w:val="0"/>
      <w:divBdr>
        <w:top w:val="none" w:sz="0" w:space="0" w:color="auto"/>
        <w:left w:val="none" w:sz="0" w:space="0" w:color="auto"/>
        <w:bottom w:val="none" w:sz="0" w:space="0" w:color="auto"/>
        <w:right w:val="none" w:sz="0" w:space="0" w:color="auto"/>
      </w:divBdr>
      <w:divsChild>
        <w:div w:id="771826621">
          <w:marLeft w:val="0"/>
          <w:marRight w:val="0"/>
          <w:marTop w:val="0"/>
          <w:marBottom w:val="0"/>
          <w:divBdr>
            <w:top w:val="none" w:sz="0" w:space="0" w:color="auto"/>
            <w:left w:val="none" w:sz="0" w:space="0" w:color="auto"/>
            <w:bottom w:val="none" w:sz="0" w:space="0" w:color="auto"/>
            <w:right w:val="none" w:sz="0" w:space="0" w:color="auto"/>
          </w:divBdr>
          <w:divsChild>
            <w:div w:id="876812865">
              <w:marLeft w:val="0"/>
              <w:marRight w:val="0"/>
              <w:marTop w:val="0"/>
              <w:marBottom w:val="0"/>
              <w:divBdr>
                <w:top w:val="none" w:sz="0" w:space="0" w:color="auto"/>
                <w:left w:val="none" w:sz="0" w:space="0" w:color="auto"/>
                <w:bottom w:val="none" w:sz="0" w:space="0" w:color="auto"/>
                <w:right w:val="none" w:sz="0" w:space="0" w:color="auto"/>
              </w:divBdr>
              <w:divsChild>
                <w:div w:id="20092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59020">
      <w:bodyDiv w:val="1"/>
      <w:marLeft w:val="0"/>
      <w:marRight w:val="0"/>
      <w:marTop w:val="0"/>
      <w:marBottom w:val="0"/>
      <w:divBdr>
        <w:top w:val="none" w:sz="0" w:space="0" w:color="auto"/>
        <w:left w:val="none" w:sz="0" w:space="0" w:color="auto"/>
        <w:bottom w:val="none" w:sz="0" w:space="0" w:color="auto"/>
        <w:right w:val="none" w:sz="0" w:space="0" w:color="auto"/>
      </w:divBdr>
      <w:divsChild>
        <w:div w:id="962468581">
          <w:marLeft w:val="0"/>
          <w:marRight w:val="0"/>
          <w:marTop w:val="0"/>
          <w:marBottom w:val="0"/>
          <w:divBdr>
            <w:top w:val="none" w:sz="0" w:space="0" w:color="auto"/>
            <w:left w:val="none" w:sz="0" w:space="0" w:color="auto"/>
            <w:bottom w:val="none" w:sz="0" w:space="0" w:color="auto"/>
            <w:right w:val="none" w:sz="0" w:space="0" w:color="auto"/>
          </w:divBdr>
        </w:div>
        <w:div w:id="1240944550">
          <w:marLeft w:val="0"/>
          <w:marRight w:val="0"/>
          <w:marTop w:val="0"/>
          <w:marBottom w:val="0"/>
          <w:divBdr>
            <w:top w:val="none" w:sz="0" w:space="0" w:color="auto"/>
            <w:left w:val="none" w:sz="0" w:space="0" w:color="auto"/>
            <w:bottom w:val="none" w:sz="0" w:space="0" w:color="auto"/>
            <w:right w:val="none" w:sz="0" w:space="0" w:color="auto"/>
          </w:divBdr>
          <w:divsChild>
            <w:div w:id="1488133904">
              <w:marLeft w:val="180"/>
              <w:marRight w:val="240"/>
              <w:marTop w:val="0"/>
              <w:marBottom w:val="0"/>
              <w:divBdr>
                <w:top w:val="none" w:sz="0" w:space="0" w:color="auto"/>
                <w:left w:val="none" w:sz="0" w:space="0" w:color="auto"/>
                <w:bottom w:val="none" w:sz="0" w:space="0" w:color="auto"/>
                <w:right w:val="none" w:sz="0" w:space="0" w:color="auto"/>
              </w:divBdr>
              <w:divsChild>
                <w:div w:id="11317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4863">
          <w:marLeft w:val="0"/>
          <w:marRight w:val="0"/>
          <w:marTop w:val="0"/>
          <w:marBottom w:val="0"/>
          <w:divBdr>
            <w:top w:val="none" w:sz="0" w:space="0" w:color="auto"/>
            <w:left w:val="none" w:sz="0" w:space="0" w:color="auto"/>
            <w:bottom w:val="none" w:sz="0" w:space="0" w:color="auto"/>
            <w:right w:val="none" w:sz="0" w:space="0" w:color="auto"/>
          </w:divBdr>
          <w:divsChild>
            <w:div w:id="1180243360">
              <w:marLeft w:val="180"/>
              <w:marRight w:val="240"/>
              <w:marTop w:val="0"/>
              <w:marBottom w:val="0"/>
              <w:divBdr>
                <w:top w:val="none" w:sz="0" w:space="0" w:color="auto"/>
                <w:left w:val="none" w:sz="0" w:space="0" w:color="auto"/>
                <w:bottom w:val="none" w:sz="0" w:space="0" w:color="auto"/>
                <w:right w:val="none" w:sz="0" w:space="0" w:color="auto"/>
              </w:divBdr>
              <w:divsChild>
                <w:div w:id="10251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6457">
          <w:marLeft w:val="0"/>
          <w:marRight w:val="0"/>
          <w:marTop w:val="0"/>
          <w:marBottom w:val="0"/>
          <w:divBdr>
            <w:top w:val="none" w:sz="0" w:space="0" w:color="auto"/>
            <w:left w:val="none" w:sz="0" w:space="0" w:color="auto"/>
            <w:bottom w:val="none" w:sz="0" w:space="0" w:color="auto"/>
            <w:right w:val="none" w:sz="0" w:space="0" w:color="auto"/>
          </w:divBdr>
          <w:divsChild>
            <w:div w:id="1644626154">
              <w:marLeft w:val="180"/>
              <w:marRight w:val="240"/>
              <w:marTop w:val="0"/>
              <w:marBottom w:val="0"/>
              <w:divBdr>
                <w:top w:val="none" w:sz="0" w:space="0" w:color="auto"/>
                <w:left w:val="none" w:sz="0" w:space="0" w:color="auto"/>
                <w:bottom w:val="none" w:sz="0" w:space="0" w:color="auto"/>
                <w:right w:val="none" w:sz="0" w:space="0" w:color="auto"/>
              </w:divBdr>
              <w:divsChild>
                <w:div w:id="11276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55677">
      <w:bodyDiv w:val="1"/>
      <w:marLeft w:val="0"/>
      <w:marRight w:val="0"/>
      <w:marTop w:val="0"/>
      <w:marBottom w:val="0"/>
      <w:divBdr>
        <w:top w:val="none" w:sz="0" w:space="0" w:color="auto"/>
        <w:left w:val="none" w:sz="0" w:space="0" w:color="auto"/>
        <w:bottom w:val="none" w:sz="0" w:space="0" w:color="auto"/>
        <w:right w:val="none" w:sz="0" w:space="0" w:color="auto"/>
      </w:divBdr>
    </w:div>
    <w:div w:id="715201144">
      <w:bodyDiv w:val="1"/>
      <w:marLeft w:val="0"/>
      <w:marRight w:val="0"/>
      <w:marTop w:val="0"/>
      <w:marBottom w:val="0"/>
      <w:divBdr>
        <w:top w:val="none" w:sz="0" w:space="0" w:color="auto"/>
        <w:left w:val="none" w:sz="0" w:space="0" w:color="auto"/>
        <w:bottom w:val="none" w:sz="0" w:space="0" w:color="auto"/>
        <w:right w:val="none" w:sz="0" w:space="0" w:color="auto"/>
      </w:divBdr>
    </w:div>
    <w:div w:id="934821756">
      <w:bodyDiv w:val="1"/>
      <w:marLeft w:val="0"/>
      <w:marRight w:val="0"/>
      <w:marTop w:val="0"/>
      <w:marBottom w:val="0"/>
      <w:divBdr>
        <w:top w:val="none" w:sz="0" w:space="0" w:color="auto"/>
        <w:left w:val="none" w:sz="0" w:space="0" w:color="auto"/>
        <w:bottom w:val="none" w:sz="0" w:space="0" w:color="auto"/>
        <w:right w:val="none" w:sz="0" w:space="0" w:color="auto"/>
      </w:divBdr>
    </w:div>
    <w:div w:id="1163930378">
      <w:bodyDiv w:val="1"/>
      <w:marLeft w:val="0"/>
      <w:marRight w:val="0"/>
      <w:marTop w:val="0"/>
      <w:marBottom w:val="0"/>
      <w:divBdr>
        <w:top w:val="none" w:sz="0" w:space="0" w:color="auto"/>
        <w:left w:val="none" w:sz="0" w:space="0" w:color="auto"/>
        <w:bottom w:val="none" w:sz="0" w:space="0" w:color="auto"/>
        <w:right w:val="none" w:sz="0" w:space="0" w:color="auto"/>
      </w:divBdr>
    </w:div>
    <w:div w:id="1181774596">
      <w:bodyDiv w:val="1"/>
      <w:marLeft w:val="0"/>
      <w:marRight w:val="0"/>
      <w:marTop w:val="0"/>
      <w:marBottom w:val="0"/>
      <w:divBdr>
        <w:top w:val="none" w:sz="0" w:space="0" w:color="auto"/>
        <w:left w:val="none" w:sz="0" w:space="0" w:color="auto"/>
        <w:bottom w:val="none" w:sz="0" w:space="0" w:color="auto"/>
        <w:right w:val="none" w:sz="0" w:space="0" w:color="auto"/>
      </w:divBdr>
    </w:div>
    <w:div w:id="1191458888">
      <w:bodyDiv w:val="1"/>
      <w:marLeft w:val="0"/>
      <w:marRight w:val="0"/>
      <w:marTop w:val="0"/>
      <w:marBottom w:val="0"/>
      <w:divBdr>
        <w:top w:val="none" w:sz="0" w:space="0" w:color="auto"/>
        <w:left w:val="none" w:sz="0" w:space="0" w:color="auto"/>
        <w:bottom w:val="none" w:sz="0" w:space="0" w:color="auto"/>
        <w:right w:val="none" w:sz="0" w:space="0" w:color="auto"/>
      </w:divBdr>
    </w:div>
    <w:div w:id="1486051645">
      <w:bodyDiv w:val="1"/>
      <w:marLeft w:val="0"/>
      <w:marRight w:val="0"/>
      <w:marTop w:val="0"/>
      <w:marBottom w:val="0"/>
      <w:divBdr>
        <w:top w:val="none" w:sz="0" w:space="0" w:color="auto"/>
        <w:left w:val="none" w:sz="0" w:space="0" w:color="auto"/>
        <w:bottom w:val="none" w:sz="0" w:space="0" w:color="auto"/>
        <w:right w:val="none" w:sz="0" w:space="0" w:color="auto"/>
      </w:divBdr>
    </w:div>
    <w:div w:id="1486236065">
      <w:bodyDiv w:val="1"/>
      <w:marLeft w:val="0"/>
      <w:marRight w:val="0"/>
      <w:marTop w:val="0"/>
      <w:marBottom w:val="0"/>
      <w:divBdr>
        <w:top w:val="none" w:sz="0" w:space="0" w:color="auto"/>
        <w:left w:val="none" w:sz="0" w:space="0" w:color="auto"/>
        <w:bottom w:val="none" w:sz="0" w:space="0" w:color="auto"/>
        <w:right w:val="none" w:sz="0" w:space="0" w:color="auto"/>
      </w:divBdr>
    </w:div>
    <w:div w:id="1528059655">
      <w:bodyDiv w:val="1"/>
      <w:marLeft w:val="0"/>
      <w:marRight w:val="0"/>
      <w:marTop w:val="0"/>
      <w:marBottom w:val="0"/>
      <w:divBdr>
        <w:top w:val="none" w:sz="0" w:space="0" w:color="auto"/>
        <w:left w:val="none" w:sz="0" w:space="0" w:color="auto"/>
        <w:bottom w:val="none" w:sz="0" w:space="0" w:color="auto"/>
        <w:right w:val="none" w:sz="0" w:space="0" w:color="auto"/>
      </w:divBdr>
    </w:div>
    <w:div w:id="1542205525">
      <w:bodyDiv w:val="1"/>
      <w:marLeft w:val="0"/>
      <w:marRight w:val="0"/>
      <w:marTop w:val="0"/>
      <w:marBottom w:val="0"/>
      <w:divBdr>
        <w:top w:val="none" w:sz="0" w:space="0" w:color="auto"/>
        <w:left w:val="none" w:sz="0" w:space="0" w:color="auto"/>
        <w:bottom w:val="none" w:sz="0" w:space="0" w:color="auto"/>
        <w:right w:val="none" w:sz="0" w:space="0" w:color="auto"/>
      </w:divBdr>
    </w:div>
    <w:div w:id="1633556243">
      <w:bodyDiv w:val="1"/>
      <w:marLeft w:val="0"/>
      <w:marRight w:val="0"/>
      <w:marTop w:val="0"/>
      <w:marBottom w:val="0"/>
      <w:divBdr>
        <w:top w:val="none" w:sz="0" w:space="0" w:color="auto"/>
        <w:left w:val="none" w:sz="0" w:space="0" w:color="auto"/>
        <w:bottom w:val="none" w:sz="0" w:space="0" w:color="auto"/>
        <w:right w:val="none" w:sz="0" w:space="0" w:color="auto"/>
      </w:divBdr>
    </w:div>
    <w:div w:id="1772046682">
      <w:bodyDiv w:val="1"/>
      <w:marLeft w:val="0"/>
      <w:marRight w:val="0"/>
      <w:marTop w:val="0"/>
      <w:marBottom w:val="0"/>
      <w:divBdr>
        <w:top w:val="none" w:sz="0" w:space="0" w:color="auto"/>
        <w:left w:val="none" w:sz="0" w:space="0" w:color="auto"/>
        <w:bottom w:val="none" w:sz="0" w:space="0" w:color="auto"/>
        <w:right w:val="none" w:sz="0" w:space="0" w:color="auto"/>
      </w:divBdr>
    </w:div>
    <w:div w:id="1779711023">
      <w:bodyDiv w:val="1"/>
      <w:marLeft w:val="0"/>
      <w:marRight w:val="0"/>
      <w:marTop w:val="0"/>
      <w:marBottom w:val="0"/>
      <w:divBdr>
        <w:top w:val="none" w:sz="0" w:space="0" w:color="auto"/>
        <w:left w:val="none" w:sz="0" w:space="0" w:color="auto"/>
        <w:bottom w:val="none" w:sz="0" w:space="0" w:color="auto"/>
        <w:right w:val="none" w:sz="0" w:space="0" w:color="auto"/>
      </w:divBdr>
    </w:div>
    <w:div w:id="1845045264">
      <w:bodyDiv w:val="1"/>
      <w:marLeft w:val="0"/>
      <w:marRight w:val="0"/>
      <w:marTop w:val="0"/>
      <w:marBottom w:val="0"/>
      <w:divBdr>
        <w:top w:val="none" w:sz="0" w:space="0" w:color="auto"/>
        <w:left w:val="none" w:sz="0" w:space="0" w:color="auto"/>
        <w:bottom w:val="none" w:sz="0" w:space="0" w:color="auto"/>
        <w:right w:val="none" w:sz="0" w:space="0" w:color="auto"/>
      </w:divBdr>
    </w:div>
    <w:div w:id="1922518067">
      <w:bodyDiv w:val="1"/>
      <w:marLeft w:val="0"/>
      <w:marRight w:val="0"/>
      <w:marTop w:val="0"/>
      <w:marBottom w:val="0"/>
      <w:divBdr>
        <w:top w:val="none" w:sz="0" w:space="0" w:color="auto"/>
        <w:left w:val="none" w:sz="0" w:space="0" w:color="auto"/>
        <w:bottom w:val="none" w:sz="0" w:space="0" w:color="auto"/>
        <w:right w:val="none" w:sz="0" w:space="0" w:color="auto"/>
      </w:divBdr>
    </w:div>
    <w:div w:id="206360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kW2ntv4-XR8" TargetMode="External"/><Relationship Id="rId18" Type="http://schemas.openxmlformats.org/officeDocument/2006/relationships/hyperlink" Target="https://youtu.be/CgqzRDW1HQE" TargetMode="External"/><Relationship Id="rId26" Type="http://schemas.openxmlformats.org/officeDocument/2006/relationships/hyperlink" Target="https://www.ucyottawa.com/wp-content/uploads/2025/01/On-the-Cusp-of-a-Movement-Jan-2_2025.pdf" TargetMode="External"/><Relationship Id="rId3" Type="http://schemas.openxmlformats.org/officeDocument/2006/relationships/settings" Target="settings.xml"/><Relationship Id="rId21" Type="http://schemas.openxmlformats.org/officeDocument/2006/relationships/hyperlink" Target="https://youtu.be/GHypvK72XdU" TargetMode="External"/><Relationship Id="rId7" Type="http://schemas.openxmlformats.org/officeDocument/2006/relationships/hyperlink" Target="https://drive.google.com/file/d/1FTRs1wAx1OPptyeztMgmu7HqNSx_-8xv/view" TargetMode="External"/><Relationship Id="rId12" Type="http://schemas.openxmlformats.org/officeDocument/2006/relationships/hyperlink" Target="https://youtu.be/kW2ntv4-XR8" TargetMode="External"/><Relationship Id="rId17" Type="http://schemas.openxmlformats.org/officeDocument/2006/relationships/hyperlink" Target="https://youtu.be/EsW_H7TaAWM" TargetMode="External"/><Relationship Id="rId25" Type="http://schemas.openxmlformats.org/officeDocument/2006/relationships/hyperlink" Target="https://www.youtube.com/watch?v=wqh5w6lkP2c&amp;list=PLJQFm6SNgeza7hhBkBEA4NIx0ZBzUdRkK&amp;index=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outu.be/EsW_H7TaAWM" TargetMode="External"/><Relationship Id="rId20" Type="http://schemas.openxmlformats.org/officeDocument/2006/relationships/hyperlink" Target="https://youtu.be/GHypvK72Xd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https://www.youtube.com/watch?v=wqh5w6lkP2c&amp;list=PLJQFm6SNgeza7hhBkBEA4NIx0ZBzUdRkK&amp;index=2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outu.be/_dRx7QkcLMA" TargetMode="External"/><Relationship Id="rId23" Type="http://schemas.openxmlformats.org/officeDocument/2006/relationships/hyperlink" Target="https://youtu.be/LDuPY0wUu5o" TargetMode="External"/><Relationship Id="rId28" Type="http://schemas.openxmlformats.org/officeDocument/2006/relationships/hyperlink" Target="https://www.ucyottawa.com/wp-content/uploads/2025/09/Never-Under-Estimate-Student-Power-Sept-2025.pdf" TargetMode="External"/><Relationship Id="rId10" Type="http://schemas.openxmlformats.org/officeDocument/2006/relationships/image" Target="media/image1.jpg"/><Relationship Id="rId19" Type="http://schemas.openxmlformats.org/officeDocument/2006/relationships/hyperlink" Target="https://youtu.be/CgqzRDW1HQE"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ights-centric.education/" TargetMode="External"/><Relationship Id="rId14" Type="http://schemas.openxmlformats.org/officeDocument/2006/relationships/hyperlink" Target="https://youtu.be/_dRx7QkcLMA" TargetMode="External"/><Relationship Id="rId22" Type="http://schemas.openxmlformats.org/officeDocument/2006/relationships/hyperlink" Target="https://youtu.be/LDuPY0wUu5o" TargetMode="External"/><Relationship Id="rId27" Type="http://schemas.openxmlformats.org/officeDocument/2006/relationships/hyperlink" Target="https://www.ucyottawa.com/wp-content/uploads/2025/08/Wellbeing-in-Schools.pdf" TargetMode="External"/><Relationship Id="rId30" Type="http://schemas.openxmlformats.org/officeDocument/2006/relationships/footer" Target="footer2.xml"/><Relationship Id="rId8" Type="http://schemas.openxmlformats.org/officeDocument/2006/relationships/hyperlink" Target="https://rights-centric.education/advocacy/IDEC-2023-resolutio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deep-learning.global/" TargetMode="External"/><Relationship Id="rId3" Type="http://schemas.openxmlformats.org/officeDocument/2006/relationships/hyperlink" Target="https://www.youtube.com/watch?v=xf5ohBL9PKc" TargetMode="External"/><Relationship Id="rId7" Type="http://schemas.openxmlformats.org/officeDocument/2006/relationships/hyperlink" Target="https://www.youtube.com/watch?v=Ze_MrATumjI&amp;list=PLJQFm6SNgeza7hhBkBEA4NIx0ZBzUdRkK&amp;index=2" TargetMode="External"/><Relationship Id="rId12" Type="http://schemas.openxmlformats.org/officeDocument/2006/relationships/hyperlink" Target="https://education-reimagined.org/seeds-of-possibility/" TargetMode="External"/><Relationship Id="rId2" Type="http://schemas.openxmlformats.org/officeDocument/2006/relationships/hyperlink" Target="https://www.ucyottawa.com/wp-content/uploads/2026/01/C-Cubed-Video-Bank-Resource.pdf" TargetMode="External"/><Relationship Id="rId1" Type="http://schemas.openxmlformats.org/officeDocument/2006/relationships/hyperlink" Target="https://thepeaceschool.com" TargetMode="External"/><Relationship Id="rId6" Type="http://schemas.openxmlformats.org/officeDocument/2006/relationships/hyperlink" Target="https://www.progressiveeducation.org/another-way-is-possible-becoming-a-democratic-teacher-in-a-state-school-by-derry-hannam/" TargetMode="External"/><Relationship Id="rId11" Type="http://schemas.openxmlformats.org/officeDocument/2006/relationships/hyperlink" Target="https://www.learningplanetinstitute.org/en/programs/learning-ecosystems-2/" TargetMode="External"/><Relationship Id="rId5" Type="http://schemas.openxmlformats.org/officeDocument/2006/relationships/hyperlink" Target="https://openlearninglibrary.mit.edu/courses/course-v1:MITx+11.154x+3T2018/about" TargetMode="External"/><Relationship Id="rId10" Type="http://schemas.openxmlformats.org/officeDocument/2006/relationships/hyperlink" Target="https://www.youtube.com/watch?v=RVLaXQWJjVo" TargetMode="External"/><Relationship Id="rId4" Type="http://schemas.openxmlformats.org/officeDocument/2006/relationships/hyperlink" Target="https://www.youtube.com/watch?v=OEl4S4iJu0g&amp;list=PL69YeOR1vok-6MV7OFMT1G8cINfhaaWMM&amp;index=22&amp;t=12s" TargetMode="External"/><Relationship Id="rId9" Type="http://schemas.openxmlformats.org/officeDocument/2006/relationships/hyperlink" Target="https://www.education-cities.com/an-education-city-article-by-yaacov-hec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Fransham</dc:creator>
  <cp:keywords/>
  <dc:description/>
  <cp:lastModifiedBy>Sifaan Zavahir</cp:lastModifiedBy>
  <cp:revision>3</cp:revision>
  <cp:lastPrinted>2026-01-25T21:41:00Z</cp:lastPrinted>
  <dcterms:created xsi:type="dcterms:W3CDTF">2026-01-25T21:58:00Z</dcterms:created>
  <dcterms:modified xsi:type="dcterms:W3CDTF">2026-02-01T12:12:00Z</dcterms:modified>
</cp:coreProperties>
</file>