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2F20E" w14:textId="2F8DC60E" w:rsidR="00280191" w:rsidRDefault="00943494" w:rsidP="008855FB">
      <w:pPr>
        <w:pStyle w:val="berschrift2"/>
        <w:rPr>
          <w:lang w:val="en-GB"/>
        </w:rPr>
      </w:pPr>
      <w:r>
        <w:rPr>
          <w:noProof/>
          <w:sz w:val="16"/>
          <w:szCs w:val="16"/>
        </w:rPr>
        <mc:AlternateContent>
          <mc:Choice Requires="wps">
            <w:drawing>
              <wp:anchor distT="0" distB="0" distL="114300" distR="114300" simplePos="0" relativeHeight="251659264" behindDoc="0" locked="0" layoutInCell="1" allowOverlap="1" wp14:anchorId="0FADEE7D" wp14:editId="37C167BA">
                <wp:simplePos x="0" y="0"/>
                <wp:positionH relativeFrom="column">
                  <wp:posOffset>-187377</wp:posOffset>
                </wp:positionH>
                <wp:positionV relativeFrom="paragraph">
                  <wp:posOffset>-694076</wp:posOffset>
                </wp:positionV>
                <wp:extent cx="6353956" cy="966865"/>
                <wp:effectExtent l="0" t="0" r="0" b="0"/>
                <wp:wrapNone/>
                <wp:docPr id="1003889950" name="Textfeld 2"/>
                <wp:cNvGraphicFramePr/>
                <a:graphic xmlns:a="http://schemas.openxmlformats.org/drawingml/2006/main">
                  <a:graphicData uri="http://schemas.microsoft.com/office/word/2010/wordprocessingShape">
                    <wps:wsp>
                      <wps:cNvSpPr txBox="1"/>
                      <wps:spPr>
                        <a:xfrm>
                          <a:off x="0" y="0"/>
                          <a:ext cx="6353956" cy="966865"/>
                        </a:xfrm>
                        <a:prstGeom prst="rect">
                          <a:avLst/>
                        </a:prstGeom>
                        <a:noFill/>
                        <a:ln w="6350">
                          <a:noFill/>
                        </a:ln>
                      </wps:spPr>
                      <wps:txbx>
                        <w:txbxContent>
                          <w:p w14:paraId="367E2CDF" w14:textId="77777777" w:rsidR="00943494" w:rsidRPr="00BB544D" w:rsidRDefault="00943494" w:rsidP="00943494">
                            <w:pPr>
                              <w:jc w:val="center"/>
                              <w:rPr>
                                <w:rFonts w:ascii="Calibri" w:hAnsi="Calibri" w:cs="Calibri"/>
                                <w:sz w:val="28"/>
                                <w:szCs w:val="28"/>
                                <w:lang w:val="en-GB"/>
                                <w14:textOutline w14:w="6350" w14:cap="rnd" w14:cmpd="sng" w14:algn="ctr">
                                  <w14:noFill/>
                                  <w14:prstDash w14:val="solid"/>
                                  <w14:bevel/>
                                </w14:textOutline>
                              </w:rPr>
                            </w:pPr>
                            <w:r w:rsidRPr="00BB544D">
                              <w:rPr>
                                <w:rFonts w:ascii="Calibri" w:hAnsi="Calibri" w:cs="Calibri"/>
                                <w:sz w:val="28"/>
                                <w:szCs w:val="28"/>
                                <w:lang w:val="en-GB"/>
                                <w14:textOutline w14:w="6350" w14:cap="rnd" w14:cmpd="sng" w14:algn="ctr">
                                  <w14:noFill/>
                                  <w14:prstDash w14:val="solid"/>
                                  <w14:bevel/>
                                </w14:textOutline>
                              </w:rPr>
                              <w:t>Mandate of the Special Rapporteur on the right to education</w:t>
                            </w:r>
                          </w:p>
                          <w:p w14:paraId="218C35EA" w14:textId="77777777" w:rsidR="00943494" w:rsidRPr="00BB544D" w:rsidRDefault="00943494" w:rsidP="00943494">
                            <w:pPr>
                              <w:jc w:val="center"/>
                              <w:rPr>
                                <w:rFonts w:ascii="Calibri" w:hAnsi="Calibri" w:cs="Calibri"/>
                                <w:sz w:val="28"/>
                                <w:szCs w:val="28"/>
                                <w:lang w:val="en-GB"/>
                                <w14:textOutline w14:w="6350" w14:cap="rnd" w14:cmpd="sng" w14:algn="ctr">
                                  <w14:noFill/>
                                  <w14:prstDash w14:val="solid"/>
                                  <w14:bevel/>
                                </w14:textOutline>
                              </w:rPr>
                            </w:pPr>
                            <w:r w:rsidRPr="00BB544D">
                              <w:rPr>
                                <w:rFonts w:ascii="Calibri" w:hAnsi="Calibri" w:cs="Calibri"/>
                                <w:sz w:val="28"/>
                                <w:szCs w:val="28"/>
                                <w:lang w:val="en-GB"/>
                                <w14:textOutline w14:w="6350" w14:cap="rnd" w14:cmpd="sng" w14:algn="ctr">
                                  <w14:noFill/>
                                  <w14:prstDash w14:val="solid"/>
                                  <w14:bevel/>
                                </w14:textOutline>
                              </w:rPr>
                              <w:t>Curriculum, pedagogy and assessment at the service of the right to education</w:t>
                            </w:r>
                          </w:p>
                          <w:p w14:paraId="1AFD0FC0" w14:textId="77777777" w:rsidR="00943494" w:rsidRPr="00BB544D" w:rsidRDefault="00943494" w:rsidP="00943494">
                            <w:pPr>
                              <w:jc w:val="center"/>
                              <w:rPr>
                                <w:rFonts w:ascii="Calibri" w:hAnsi="Calibri" w:cs="Calibri"/>
                                <w:sz w:val="28"/>
                                <w:szCs w:val="28"/>
                                <w:lang w:val="en-GB"/>
                                <w14:textOutline w14:w="6350" w14:cap="rnd" w14:cmpd="sng" w14:algn="ctr">
                                  <w14:noFill/>
                                  <w14:prstDash w14:val="solid"/>
                                  <w14:bevel/>
                                </w14:textOutline>
                              </w:rPr>
                            </w:pPr>
                            <w:r w:rsidRPr="00BB544D">
                              <w:rPr>
                                <w:rFonts w:ascii="Calibri" w:hAnsi="Calibri" w:cs="Calibri"/>
                                <w:sz w:val="28"/>
                                <w:szCs w:val="28"/>
                                <w:lang w:val="en-GB"/>
                                <w14:textOutline w14:w="6350" w14:cap="rnd" w14:cmpd="sng" w14:algn="ctr">
                                  <w14:noFill/>
                                  <w14:prstDash w14:val="solid"/>
                                  <w14:bevel/>
                                </w14:textOutline>
                              </w:rPr>
                              <w:t>Call for Contributions</w:t>
                            </w:r>
                          </w:p>
                          <w:p w14:paraId="795205FF" w14:textId="77777777" w:rsidR="00943494" w:rsidRDefault="00943494" w:rsidP="009434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DEE7D" id="_x0000_t202" coordsize="21600,21600" o:spt="202" path="m,l,21600r21600,l21600,xe">
                <v:stroke joinstyle="miter"/>
                <v:path gradientshapeok="t" o:connecttype="rect"/>
              </v:shapetype>
              <v:shape id="Textfeld 2" o:spid="_x0000_s1026" type="#_x0000_t202" style="position:absolute;margin-left:-14.75pt;margin-top:-54.65pt;width:500.3pt;height:7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1w1IFgIAACwEAAAOAAAAZHJzL2Uyb0RvYy54bWysU8tu2zAQvBfIPxC817IdW40Fy4GTwEUB&#13;&#10;IwngBDnTFGkJoLgsSVtyv75LSn4g7anohdrlrvYxM5zft7UiB2FdBTqno8GQEqE5FJXe5fT9bfX1&#13;&#10;jhLnmS6YAi1yehSO3i9uvswbk4kxlKAKYQkW0S5rTE5L702WJI6XomZuAEZoDEqwNfPo2l1SWNZg&#13;&#10;9Vol4+EwTRqwhbHAhXN4+9QF6SLWl1Jw/yKlE56onOJsPp42nttwJos5y3aWmbLi/RjsH6aoWaWx&#13;&#10;6bnUE/OM7G31R6m64hYcSD/gUCcgZcVF3AG3GQ0/bbMpmRFxFwTHmTNM7v+V5c+HjXm1xLcP0CKB&#13;&#10;AZDGuMzhZdinlbYOX5yUYBwhPJ5hE60nHC/T2+ntbJpSwjE2S9O7dBrKJJe/jXX+u4CaBCOnFmmJ&#13;&#10;aLHD2vku9ZQSmmlYVUpFapQmTewwjD+cI1hcaexxmTVYvt22/QJbKI64l4WOcmf4qsLma+b8K7PI&#13;&#10;Ma6CuvUveEgF2AR6i5IS7K+/3Yd8hB6jlDSomZy6n3tmBSXqh0ZSZqPJJIgsOpPptzE69jqyvY7o&#13;&#10;ff0IKMsRvhDDoxnyvTqZ0kL9gfJehq4YYppj75z6k/noOyXj8+BiuYxJKCvD/FpvDA+lA5wB2rf2&#13;&#10;g1nT4++RuWc4qYtln2jocjsilnsPsoocBYA7VHvcUZKR5f75BM1f+zHr8sgXvwEAAP//AwBQSwME&#13;&#10;FAAGAAgAAAAhAItw8mvnAAAAEAEAAA8AAABkcnMvZG93bnJldi54bWxMTz1PwzAQ3ZH4D9YhdWvt&#13;&#10;pBSaNE5VBVVICIaWLmyX2E0iYjuN3Tbw6zkmWE53eu/eR7YeTccuevCtsxKimQCmbeVUa2sJh/ft&#13;&#10;dAnMB7QKO2e1hC/tYZ3f3mSYKne1O33Zh5qRiPUpSmhC6FPOfdVog37mem0JO7rBYKBzqLka8Eri&#13;&#10;puOxEA/cYGvJocFeF42uPvdnI+Gl2L7hrozN8rsrnl+Pm/50+FhIObkbn1Y0NitgQY/h7wN+O1B+&#13;&#10;yClY6c5WedZJmMbJgqi0RCKZAyNK8hhFwEoJ93MBPM/4/yL5DwAAAP//AwBQSwECLQAUAAYACAAA&#13;&#10;ACEAtoM4kv4AAADhAQAAEwAAAAAAAAAAAAAAAAAAAAAAW0NvbnRlbnRfVHlwZXNdLnhtbFBLAQIt&#13;&#10;ABQABgAIAAAAIQA4/SH/1gAAAJQBAAALAAAAAAAAAAAAAAAAAC8BAABfcmVscy8ucmVsc1BLAQIt&#13;&#10;ABQABgAIAAAAIQAK1w1IFgIAACwEAAAOAAAAAAAAAAAAAAAAAC4CAABkcnMvZTJvRG9jLnhtbFBL&#13;&#10;AQItABQABgAIAAAAIQCLcPJr5wAAABABAAAPAAAAAAAAAAAAAAAAAHAEAABkcnMvZG93bnJldi54&#13;&#10;bWxQSwUGAAAAAAQABADzAAAAhAUAAAAA&#13;&#10;" filled="f" stroked="f" strokeweight=".5pt">
                <v:textbox>
                  <w:txbxContent>
                    <w:p w14:paraId="367E2CDF" w14:textId="77777777" w:rsidR="00943494" w:rsidRPr="00BB544D" w:rsidRDefault="00943494" w:rsidP="00943494">
                      <w:pPr>
                        <w:jc w:val="center"/>
                        <w:rPr>
                          <w:rFonts w:ascii="Calibri" w:hAnsi="Calibri" w:cs="Calibri"/>
                          <w:sz w:val="28"/>
                          <w:szCs w:val="28"/>
                          <w:lang w:val="en-GB"/>
                          <w14:textOutline w14:w="6350" w14:cap="rnd" w14:cmpd="sng" w14:algn="ctr">
                            <w14:noFill/>
                            <w14:prstDash w14:val="solid"/>
                            <w14:bevel/>
                          </w14:textOutline>
                        </w:rPr>
                      </w:pPr>
                      <w:r w:rsidRPr="00BB544D">
                        <w:rPr>
                          <w:rFonts w:ascii="Calibri" w:hAnsi="Calibri" w:cs="Calibri"/>
                          <w:sz w:val="28"/>
                          <w:szCs w:val="28"/>
                          <w:lang w:val="en-GB"/>
                          <w14:textOutline w14:w="6350" w14:cap="rnd" w14:cmpd="sng" w14:algn="ctr">
                            <w14:noFill/>
                            <w14:prstDash w14:val="solid"/>
                            <w14:bevel/>
                          </w14:textOutline>
                        </w:rPr>
                        <w:t>Mandate of the Special Rapporteur on the right to education</w:t>
                      </w:r>
                    </w:p>
                    <w:p w14:paraId="218C35EA" w14:textId="77777777" w:rsidR="00943494" w:rsidRPr="00BB544D" w:rsidRDefault="00943494" w:rsidP="00943494">
                      <w:pPr>
                        <w:jc w:val="center"/>
                        <w:rPr>
                          <w:rFonts w:ascii="Calibri" w:hAnsi="Calibri" w:cs="Calibri"/>
                          <w:sz w:val="28"/>
                          <w:szCs w:val="28"/>
                          <w:lang w:val="en-GB"/>
                          <w14:textOutline w14:w="6350" w14:cap="rnd" w14:cmpd="sng" w14:algn="ctr">
                            <w14:noFill/>
                            <w14:prstDash w14:val="solid"/>
                            <w14:bevel/>
                          </w14:textOutline>
                        </w:rPr>
                      </w:pPr>
                      <w:r w:rsidRPr="00BB544D">
                        <w:rPr>
                          <w:rFonts w:ascii="Calibri" w:hAnsi="Calibri" w:cs="Calibri"/>
                          <w:sz w:val="28"/>
                          <w:szCs w:val="28"/>
                          <w:lang w:val="en-GB"/>
                          <w14:textOutline w14:w="6350" w14:cap="rnd" w14:cmpd="sng" w14:algn="ctr">
                            <w14:noFill/>
                            <w14:prstDash w14:val="solid"/>
                            <w14:bevel/>
                          </w14:textOutline>
                        </w:rPr>
                        <w:t>Curriculum, pedagogy and assessment at the service of the right to education</w:t>
                      </w:r>
                    </w:p>
                    <w:p w14:paraId="1AFD0FC0" w14:textId="77777777" w:rsidR="00943494" w:rsidRPr="00BB544D" w:rsidRDefault="00943494" w:rsidP="00943494">
                      <w:pPr>
                        <w:jc w:val="center"/>
                        <w:rPr>
                          <w:rFonts w:ascii="Calibri" w:hAnsi="Calibri" w:cs="Calibri"/>
                          <w:sz w:val="28"/>
                          <w:szCs w:val="28"/>
                          <w:lang w:val="en-GB"/>
                          <w14:textOutline w14:w="6350" w14:cap="rnd" w14:cmpd="sng" w14:algn="ctr">
                            <w14:noFill/>
                            <w14:prstDash w14:val="solid"/>
                            <w14:bevel/>
                          </w14:textOutline>
                        </w:rPr>
                      </w:pPr>
                      <w:r w:rsidRPr="00BB544D">
                        <w:rPr>
                          <w:rFonts w:ascii="Calibri" w:hAnsi="Calibri" w:cs="Calibri"/>
                          <w:sz w:val="28"/>
                          <w:szCs w:val="28"/>
                          <w:lang w:val="en-GB"/>
                          <w14:textOutline w14:w="6350" w14:cap="rnd" w14:cmpd="sng" w14:algn="ctr">
                            <w14:noFill/>
                            <w14:prstDash w14:val="solid"/>
                            <w14:bevel/>
                          </w14:textOutline>
                        </w:rPr>
                        <w:t>Call for Contributions</w:t>
                      </w:r>
                    </w:p>
                    <w:p w14:paraId="795205FF" w14:textId="77777777" w:rsidR="00943494" w:rsidRDefault="00943494" w:rsidP="00943494"/>
                  </w:txbxContent>
                </v:textbox>
              </v:shape>
            </w:pict>
          </mc:Fallback>
        </mc:AlternateContent>
      </w:r>
    </w:p>
    <w:p w14:paraId="531AC305" w14:textId="26EFC497" w:rsidR="00A5537D" w:rsidRDefault="00A5537D" w:rsidP="008855FB">
      <w:pPr>
        <w:pStyle w:val="berschrift2"/>
        <w:rPr>
          <w:lang w:val="en-GB"/>
        </w:rPr>
      </w:pPr>
    </w:p>
    <w:p w14:paraId="3B33A02C" w14:textId="0DEA30AB" w:rsidR="00280191" w:rsidRDefault="00CC1141" w:rsidP="008855FB">
      <w:pPr>
        <w:pStyle w:val="berschrift2"/>
        <w:rPr>
          <w:lang w:val="en-GB"/>
        </w:rPr>
      </w:pPr>
      <w:r>
        <w:rPr>
          <w:lang w:val="en-GB"/>
        </w:rPr>
        <w:t>Henning Graner</w:t>
      </w:r>
    </w:p>
    <w:p w14:paraId="73441AF9" w14:textId="03B669B3" w:rsidR="002F25C9" w:rsidRDefault="002F25C9" w:rsidP="002F25C9">
      <w:pPr>
        <w:rPr>
          <w:lang w:val="en-GB"/>
        </w:rPr>
      </w:pPr>
      <w:r>
        <w:rPr>
          <w:lang w:val="en-GB"/>
        </w:rPr>
        <w:t>Co-Founder of a Democratic School</w:t>
      </w:r>
      <w:r w:rsidR="0081446B">
        <w:rPr>
          <w:lang w:val="en-GB"/>
        </w:rPr>
        <w:t xml:space="preserve"> in Berlin, Germany</w:t>
      </w:r>
    </w:p>
    <w:p w14:paraId="042ABE24" w14:textId="3A6BDDAE" w:rsidR="002F25C9" w:rsidRDefault="002F25C9" w:rsidP="002F25C9">
      <w:pPr>
        <w:rPr>
          <w:lang w:val="en-GB"/>
        </w:rPr>
      </w:pPr>
      <w:r>
        <w:rPr>
          <w:lang w:val="en-GB"/>
        </w:rPr>
        <w:t>Founding-member of the Rights-Centric Education Network (RCE)</w:t>
      </w:r>
    </w:p>
    <w:p w14:paraId="238C2805" w14:textId="18ABF55A" w:rsidR="00DB5F8F" w:rsidRDefault="002F25C9" w:rsidP="002F25C9">
      <w:pPr>
        <w:rPr>
          <w:lang w:val="en-GB"/>
        </w:rPr>
      </w:pPr>
      <w:r>
        <w:rPr>
          <w:lang w:val="en-GB"/>
        </w:rPr>
        <w:t>Member of the European Democratic Education Community (EUDEC)</w:t>
      </w:r>
    </w:p>
    <w:p w14:paraId="4E434AF6" w14:textId="2E9884B8" w:rsidR="00280191" w:rsidRPr="006D00B7" w:rsidRDefault="00E638AA" w:rsidP="002473F3">
      <w:pPr>
        <w:spacing w:before="240" w:after="600"/>
        <w:rPr>
          <w:sz w:val="20"/>
          <w:szCs w:val="20"/>
          <w:lang w:val="en-GB"/>
        </w:rPr>
      </w:pPr>
      <w:r w:rsidRPr="006D00B7">
        <w:rPr>
          <w:sz w:val="20"/>
          <w:szCs w:val="20"/>
          <w:lang w:val="en-GB"/>
        </w:rPr>
        <w:t xml:space="preserve">This contribution is to be understood as an independent </w:t>
      </w:r>
      <w:r w:rsidR="000728C0" w:rsidRPr="006D00B7">
        <w:rPr>
          <w:sz w:val="20"/>
          <w:szCs w:val="20"/>
          <w:lang w:val="en-GB"/>
        </w:rPr>
        <w:t>submission</w:t>
      </w:r>
      <w:r w:rsidRPr="006D00B7">
        <w:rPr>
          <w:sz w:val="20"/>
          <w:szCs w:val="20"/>
          <w:lang w:val="en-GB"/>
        </w:rPr>
        <w:t xml:space="preserve"> on the author's behalf. The content of this contribution does not necessarily reflect the position of the organi</w:t>
      </w:r>
      <w:r w:rsidR="002473F3">
        <w:rPr>
          <w:sz w:val="20"/>
          <w:szCs w:val="20"/>
          <w:lang w:val="en-GB"/>
        </w:rPr>
        <w:t>s</w:t>
      </w:r>
      <w:r w:rsidRPr="006D00B7">
        <w:rPr>
          <w:sz w:val="20"/>
          <w:szCs w:val="20"/>
          <w:lang w:val="en-GB"/>
        </w:rPr>
        <w:t>ations with which the author is associated.</w:t>
      </w:r>
    </w:p>
    <w:p w14:paraId="3CF8001C" w14:textId="3822DBCA" w:rsidR="001A6C90" w:rsidRPr="009C307D" w:rsidRDefault="001A6C90" w:rsidP="008855FB">
      <w:pPr>
        <w:pStyle w:val="berschrift2"/>
        <w:rPr>
          <w:lang w:val="en-GB"/>
        </w:rPr>
      </w:pPr>
      <w:r w:rsidRPr="009C307D">
        <w:rPr>
          <w:lang w:val="en-GB"/>
        </w:rPr>
        <w:t>Introduction</w:t>
      </w:r>
    </w:p>
    <w:p w14:paraId="23C8E136" w14:textId="4C2185B3" w:rsidR="00470585" w:rsidRDefault="00592135" w:rsidP="00121CC2">
      <w:pPr>
        <w:rPr>
          <w:i/>
          <w:iCs/>
          <w:lang w:val="en-GB"/>
        </w:rPr>
      </w:pPr>
      <w:r w:rsidRPr="00386AC9">
        <w:rPr>
          <w:lang w:val="en-GB"/>
        </w:rPr>
        <w:t>I am grateful for the opportunity to contribute to the discussion on the extent to which curricula, pedagogy, and assessments serve the right to education.</w:t>
      </w:r>
      <w:r w:rsidR="00B4212C">
        <w:rPr>
          <w:lang w:val="en-GB"/>
        </w:rPr>
        <w:t xml:space="preserve"> </w:t>
      </w:r>
    </w:p>
    <w:p w14:paraId="598B4604" w14:textId="2CD0F5CA" w:rsidR="005033E6" w:rsidRDefault="00470585" w:rsidP="00121CC2">
      <w:pPr>
        <w:rPr>
          <w:lang w:val="en-GB"/>
        </w:rPr>
      </w:pPr>
      <w:r>
        <w:rPr>
          <w:lang w:val="en-GB"/>
        </w:rPr>
        <w:t xml:space="preserve">I </w:t>
      </w:r>
      <w:r w:rsidR="00592135" w:rsidRPr="00386AC9">
        <w:rPr>
          <w:lang w:val="en-GB"/>
        </w:rPr>
        <w:t xml:space="preserve">believe that curricula and assessments </w:t>
      </w:r>
      <w:r w:rsidR="001059EC" w:rsidRPr="00386AC9">
        <w:rPr>
          <w:lang w:val="en-GB"/>
        </w:rPr>
        <w:t xml:space="preserve">can serve the right to education </w:t>
      </w:r>
      <w:r w:rsidR="00D22854" w:rsidRPr="00386AC9">
        <w:rPr>
          <w:lang w:val="en-GB"/>
        </w:rPr>
        <w:t>under one necessary condition: that they are not imposed</w:t>
      </w:r>
      <w:r w:rsidR="00592135" w:rsidRPr="00386AC9">
        <w:rPr>
          <w:lang w:val="en-GB"/>
        </w:rPr>
        <w:t>.</w:t>
      </w:r>
      <w:r w:rsidR="00525C87" w:rsidRPr="00386AC9">
        <w:rPr>
          <w:lang w:val="en-GB"/>
        </w:rPr>
        <w:t xml:space="preserve"> In the vast majority of schools, this necessary condition is not met. Imposed curricula only serve the right to education by chance, when the interests of the students actually coincide with the content of the curriculum. In the majority of cases, imposed curricula violate not only the right to education, but also other human rights.</w:t>
      </w:r>
      <w:r w:rsidR="006619C3" w:rsidRPr="00386AC9">
        <w:rPr>
          <w:lang w:val="en-GB"/>
        </w:rPr>
        <w:t xml:space="preserve"> </w:t>
      </w:r>
      <w:r w:rsidR="00BE742B" w:rsidRPr="00386AC9">
        <w:rPr>
          <w:lang w:val="en-GB"/>
        </w:rPr>
        <w:t>In fact,</w:t>
      </w:r>
      <w:r w:rsidR="00547DB5" w:rsidRPr="00386AC9">
        <w:rPr>
          <w:lang w:val="en-GB"/>
        </w:rPr>
        <w:t xml:space="preserve"> the current implementation of curricula and </w:t>
      </w:r>
      <w:r w:rsidR="00861C30" w:rsidRPr="00386AC9">
        <w:rPr>
          <w:lang w:val="en-GB"/>
        </w:rPr>
        <w:t>assessment</w:t>
      </w:r>
      <w:r w:rsidR="00797729">
        <w:rPr>
          <w:lang w:val="en-GB"/>
        </w:rPr>
        <w:t>s</w:t>
      </w:r>
      <w:r w:rsidR="00547DB5" w:rsidRPr="00386AC9">
        <w:rPr>
          <w:lang w:val="en-GB"/>
        </w:rPr>
        <w:t xml:space="preserve"> in most schools worldwide is not compatible with human rights.</w:t>
      </w:r>
      <w:r w:rsidR="004206A0" w:rsidRPr="00386AC9">
        <w:rPr>
          <w:lang w:val="en-GB"/>
        </w:rPr>
        <w:t xml:space="preserve"> The aim of this contribution is to substantiate this claim.</w:t>
      </w:r>
    </w:p>
    <w:p w14:paraId="319DDB37" w14:textId="1F08789F" w:rsidR="00706FCC" w:rsidRPr="00041EFD" w:rsidRDefault="0044310F" w:rsidP="00121CC2">
      <w:pPr>
        <w:rPr>
          <w:lang w:val="en-GB"/>
        </w:rPr>
      </w:pPr>
      <w:r w:rsidRPr="00041EFD">
        <w:rPr>
          <w:lang w:val="en-GB"/>
        </w:rPr>
        <w:t xml:space="preserve">I will </w:t>
      </w:r>
      <w:r w:rsidR="00061021">
        <w:rPr>
          <w:lang w:val="en-GB"/>
        </w:rPr>
        <w:t>begin with</w:t>
      </w:r>
      <w:r w:rsidRPr="00041EFD">
        <w:rPr>
          <w:lang w:val="en-GB"/>
        </w:rPr>
        <w:t xml:space="preserve"> the question of what was originally meant by </w:t>
      </w:r>
      <w:r w:rsidR="00FB4EE8" w:rsidRPr="00C31E9A">
        <w:rPr>
          <w:rFonts w:ascii="Aptos" w:hAnsi="Aptos"/>
          <w:lang w:val="en-GB"/>
        </w:rPr>
        <w:t>‘</w:t>
      </w:r>
      <w:r w:rsidRPr="00041EFD">
        <w:rPr>
          <w:lang w:val="en-GB"/>
        </w:rPr>
        <w:t>compulsory education</w:t>
      </w:r>
      <w:r w:rsidR="00FB4EE8" w:rsidRPr="00C31E9A">
        <w:rPr>
          <w:rFonts w:ascii="Aptos" w:hAnsi="Aptos"/>
          <w:lang w:val="en-GB"/>
        </w:rPr>
        <w:t>’</w:t>
      </w:r>
      <w:r w:rsidR="00A00436">
        <w:rPr>
          <w:lang w:val="en-GB"/>
        </w:rPr>
        <w:t xml:space="preserve">. </w:t>
      </w:r>
      <w:r w:rsidR="00706FCC" w:rsidRPr="00041EFD">
        <w:rPr>
          <w:lang w:val="en-GB"/>
        </w:rPr>
        <w:t>Every now and then, I focus on the specific situation in Germany. However, the fundamental arguments apply worldwide.</w:t>
      </w:r>
    </w:p>
    <w:p w14:paraId="1F362C71" w14:textId="5D072AF6" w:rsidR="00D629F6" w:rsidRPr="00386AC9" w:rsidRDefault="00D969ED" w:rsidP="00C55098">
      <w:pPr>
        <w:pStyle w:val="berschrift2"/>
        <w:rPr>
          <w:lang w:val="en-GB"/>
        </w:rPr>
      </w:pPr>
      <w:r w:rsidRPr="00386AC9">
        <w:rPr>
          <w:lang w:val="en-GB"/>
        </w:rPr>
        <w:t xml:space="preserve">Compulsory </w:t>
      </w:r>
      <w:r w:rsidR="000F025C" w:rsidRPr="00386AC9">
        <w:rPr>
          <w:lang w:val="en-GB"/>
        </w:rPr>
        <w:t>s</w:t>
      </w:r>
      <w:r w:rsidRPr="00386AC9">
        <w:rPr>
          <w:lang w:val="en-GB"/>
        </w:rPr>
        <w:t>chool attendance</w:t>
      </w:r>
      <w:r w:rsidR="000F025C" w:rsidRPr="00386AC9">
        <w:rPr>
          <w:lang w:val="en-GB"/>
        </w:rPr>
        <w:t xml:space="preserve"> in Germany</w:t>
      </w:r>
    </w:p>
    <w:p w14:paraId="2D20687B" w14:textId="524A16F4" w:rsidR="0060450C" w:rsidRPr="00386AC9" w:rsidRDefault="002D2B4A" w:rsidP="00612D6D">
      <w:pPr>
        <w:rPr>
          <w:lang w:val="en-GB"/>
        </w:rPr>
      </w:pPr>
      <w:r w:rsidRPr="00386AC9">
        <w:rPr>
          <w:lang w:val="en-GB"/>
        </w:rPr>
        <w:t>Curricula, pedagogy and assessments, at least for grades 1-10, take place predominantly within the framework of schools. In Germany, this is the only legal option for the education of children and young people aged 6 to 16. Homeschooling is not permitted in Germany.</w:t>
      </w:r>
      <w:r w:rsidR="004A6C5F" w:rsidRPr="00386AC9">
        <w:rPr>
          <w:lang w:val="en-GB"/>
        </w:rPr>
        <w:t xml:space="preserve"> Compulsory education in Germany is understood as compulsory school attendance.</w:t>
      </w:r>
    </w:p>
    <w:p w14:paraId="53BB6EEB" w14:textId="345C1C3C" w:rsidR="00F923AF" w:rsidRPr="00386AC9" w:rsidRDefault="00143085" w:rsidP="00612D6D">
      <w:pPr>
        <w:rPr>
          <w:lang w:val="en-GB"/>
        </w:rPr>
      </w:pPr>
      <w:r w:rsidRPr="00386AC9">
        <w:rPr>
          <w:lang w:val="en-GB"/>
        </w:rPr>
        <w:t>This is reflected in (and manifested by)</w:t>
      </w:r>
      <w:r w:rsidR="00A006D3" w:rsidRPr="00386AC9">
        <w:rPr>
          <w:lang w:val="en-GB"/>
        </w:rPr>
        <w:t xml:space="preserve"> the incorrect and misleading official </w:t>
      </w:r>
      <w:r w:rsidR="0076653A" w:rsidRPr="00386AC9">
        <w:rPr>
          <w:lang w:val="en-GB"/>
        </w:rPr>
        <w:t>German</w:t>
      </w:r>
      <w:r w:rsidR="00A006D3" w:rsidRPr="00386AC9">
        <w:rPr>
          <w:lang w:val="en-GB"/>
        </w:rPr>
        <w:t xml:space="preserve"> translation of Article 26 (1) sentence 3 of the Universal Declaration of Human Rights (UDHR).</w:t>
      </w:r>
      <w:r w:rsidR="001058AF" w:rsidRPr="00386AC9">
        <w:rPr>
          <w:lang w:val="en-GB"/>
        </w:rPr>
        <w:t xml:space="preserve"> </w:t>
      </w:r>
      <w:r w:rsidR="009C63AA" w:rsidRPr="00386AC9">
        <w:rPr>
          <w:lang w:val="en-GB"/>
        </w:rPr>
        <w:t>While the original English text states</w:t>
      </w:r>
      <w:r w:rsidR="0076653A" w:rsidRPr="00386AC9">
        <w:rPr>
          <w:lang w:val="en-GB"/>
        </w:rPr>
        <w:t xml:space="preserve">: </w:t>
      </w:r>
      <w:r w:rsidR="000F3DEF" w:rsidRPr="00303EAD">
        <w:rPr>
          <w:rStyle w:val="ZitatimFlietext"/>
          <w:rFonts w:ascii="Aptos" w:hAnsi="Aptos"/>
          <w:i w:val="0"/>
        </w:rPr>
        <w:t>“</w:t>
      </w:r>
      <w:r w:rsidR="000F3DEF" w:rsidRPr="00386AC9">
        <w:rPr>
          <w:rStyle w:val="ZitatimFlietext"/>
        </w:rPr>
        <w:t>Elementary education shall be compulsory</w:t>
      </w:r>
      <w:r w:rsidR="000F3DEF" w:rsidRPr="00303EAD">
        <w:rPr>
          <w:rStyle w:val="ZitatimFlietext"/>
          <w:rFonts w:ascii="Aptos" w:hAnsi="Aptos"/>
          <w:i w:val="0"/>
        </w:rPr>
        <w:t>”</w:t>
      </w:r>
      <w:r w:rsidR="00472089" w:rsidRPr="00386AC9">
        <w:rPr>
          <w:lang w:val="en-GB"/>
        </w:rPr>
        <w:t xml:space="preserve"> the German translations </w:t>
      </w:r>
      <w:r w:rsidR="004F4580" w:rsidRPr="00386AC9">
        <w:rPr>
          <w:lang w:val="en-GB"/>
        </w:rPr>
        <w:t>reads</w:t>
      </w:r>
      <w:r w:rsidR="00472089" w:rsidRPr="00386AC9">
        <w:rPr>
          <w:lang w:val="en-GB"/>
        </w:rPr>
        <w:t xml:space="preserve"> </w:t>
      </w:r>
      <w:r w:rsidR="00472089" w:rsidRPr="00F8556D">
        <w:rPr>
          <w:rStyle w:val="ZitatimFlietext"/>
          <w:rFonts w:ascii="Aptos" w:hAnsi="Aptos"/>
          <w:i w:val="0"/>
        </w:rPr>
        <w:t>“</w:t>
      </w:r>
      <w:r w:rsidR="001D39ED" w:rsidRPr="005E094B">
        <w:rPr>
          <w:rStyle w:val="ZitatimFlietext"/>
          <w:lang w:val="de-DE"/>
        </w:rPr>
        <w:t>Der Grundschulunterricht ist obligatorisch</w:t>
      </w:r>
      <w:r w:rsidR="00B77FAF" w:rsidRPr="00386AC9">
        <w:rPr>
          <w:rStyle w:val="ZitatimFlietext"/>
        </w:rPr>
        <w:t>.</w:t>
      </w:r>
      <w:r w:rsidR="001D39ED" w:rsidRPr="00F8556D">
        <w:rPr>
          <w:rStyle w:val="ZitatimFlietext"/>
          <w:rFonts w:ascii="Aptos" w:hAnsi="Aptos"/>
          <w:i w:val="0"/>
        </w:rPr>
        <w:t>”</w:t>
      </w:r>
      <w:r w:rsidR="001D39ED" w:rsidRPr="00F8556D">
        <w:rPr>
          <w:rFonts w:ascii="Aptos" w:hAnsi="Aptos"/>
          <w:i/>
          <w:lang w:val="en-GB"/>
        </w:rPr>
        <w:t xml:space="preserve"> </w:t>
      </w:r>
      <w:r w:rsidR="005473C1" w:rsidRPr="00386AC9">
        <w:rPr>
          <w:lang w:val="en-GB"/>
        </w:rPr>
        <w:t>Translated</w:t>
      </w:r>
      <w:r w:rsidR="009976BD" w:rsidRPr="00386AC9">
        <w:rPr>
          <w:lang w:val="en-GB"/>
        </w:rPr>
        <w:t xml:space="preserve"> back </w:t>
      </w:r>
      <w:r w:rsidR="00E244CB" w:rsidRPr="00386AC9">
        <w:rPr>
          <w:lang w:val="en-GB"/>
        </w:rPr>
        <w:t>in</w:t>
      </w:r>
      <w:r w:rsidR="009976BD" w:rsidRPr="00386AC9">
        <w:rPr>
          <w:lang w:val="en-GB"/>
        </w:rPr>
        <w:t>to English</w:t>
      </w:r>
      <w:r w:rsidR="005473C1" w:rsidRPr="00386AC9">
        <w:rPr>
          <w:lang w:val="en-GB"/>
        </w:rPr>
        <w:t xml:space="preserve"> t</w:t>
      </w:r>
      <w:r w:rsidR="00F30DB0" w:rsidRPr="00386AC9">
        <w:rPr>
          <w:lang w:val="en-GB"/>
        </w:rPr>
        <w:t xml:space="preserve">his </w:t>
      </w:r>
      <w:r w:rsidR="00E244CB" w:rsidRPr="00386AC9">
        <w:rPr>
          <w:lang w:val="en-GB"/>
        </w:rPr>
        <w:t>gives</w:t>
      </w:r>
      <w:r w:rsidR="00A23533" w:rsidRPr="00386AC9">
        <w:rPr>
          <w:lang w:val="en-GB"/>
        </w:rPr>
        <w:t xml:space="preserve"> </w:t>
      </w:r>
      <w:r w:rsidR="0033500A" w:rsidRPr="00F8556D">
        <w:rPr>
          <w:rStyle w:val="ZitatimFlietext"/>
          <w:rFonts w:ascii="Aptos" w:hAnsi="Aptos"/>
          <w:i w:val="0"/>
        </w:rPr>
        <w:t>„</w:t>
      </w:r>
      <w:r w:rsidR="00D66C86" w:rsidRPr="00386AC9">
        <w:rPr>
          <w:rStyle w:val="ZitatimFlietext"/>
        </w:rPr>
        <w:t xml:space="preserve">Primary school </w:t>
      </w:r>
      <w:r w:rsidR="00D15859" w:rsidRPr="00386AC9">
        <w:rPr>
          <w:rStyle w:val="ZitatimFlietext"/>
        </w:rPr>
        <w:t>classes</w:t>
      </w:r>
      <w:r w:rsidR="0033500A" w:rsidRPr="00386AC9">
        <w:rPr>
          <w:rStyle w:val="ZitatimFlietext"/>
        </w:rPr>
        <w:t xml:space="preserve"> </w:t>
      </w:r>
      <w:r w:rsidR="006D7F98" w:rsidRPr="00386AC9">
        <w:rPr>
          <w:rStyle w:val="ZitatimFlietext"/>
        </w:rPr>
        <w:t>are</w:t>
      </w:r>
      <w:r w:rsidR="0033500A" w:rsidRPr="00386AC9">
        <w:rPr>
          <w:rStyle w:val="ZitatimFlietext"/>
        </w:rPr>
        <w:t xml:space="preserve"> compulsory</w:t>
      </w:r>
      <w:r w:rsidR="00B77FAF" w:rsidRPr="00386AC9">
        <w:rPr>
          <w:rStyle w:val="ZitatimFlietext"/>
        </w:rPr>
        <w:t>.</w:t>
      </w:r>
      <w:r w:rsidR="00B77FAF" w:rsidRPr="00F8556D">
        <w:rPr>
          <w:rStyle w:val="ZitatimFlietext"/>
          <w:rFonts w:ascii="Aptos" w:hAnsi="Aptos"/>
          <w:i w:val="0"/>
        </w:rPr>
        <w:t>”</w:t>
      </w:r>
    </w:p>
    <w:p w14:paraId="4F54820C" w14:textId="6037B22E" w:rsidR="002442C6" w:rsidRPr="00386AC9" w:rsidRDefault="00DA21E3" w:rsidP="00612D6D">
      <w:pPr>
        <w:rPr>
          <w:lang w:val="en-GB"/>
        </w:rPr>
      </w:pPr>
      <w:r w:rsidRPr="00386AC9">
        <w:rPr>
          <w:lang w:val="en-GB"/>
        </w:rPr>
        <w:t>The originally broad concept of education is narrowed down to school and further restricted to classroom teaching.</w:t>
      </w:r>
      <w:r w:rsidR="00136AB3" w:rsidRPr="00386AC9">
        <w:rPr>
          <w:lang w:val="en-GB"/>
        </w:rPr>
        <w:t xml:space="preserve"> And that is exactly what prevails in Germany: the idea that education can only take place in schools</w:t>
      </w:r>
      <w:r w:rsidR="00F632D2" w:rsidRPr="00386AC9">
        <w:rPr>
          <w:lang w:val="en-GB"/>
        </w:rPr>
        <w:t>, that learning happens in classes</w:t>
      </w:r>
      <w:r w:rsidR="00136AB3" w:rsidRPr="00386AC9">
        <w:rPr>
          <w:lang w:val="en-GB"/>
        </w:rPr>
        <w:t xml:space="preserve"> and that compulsory school attendance is </w:t>
      </w:r>
      <w:r w:rsidR="00D73BEA" w:rsidRPr="002C2046">
        <w:rPr>
          <w:lang w:val="en-GB"/>
        </w:rPr>
        <w:t>supposedly</w:t>
      </w:r>
      <w:r w:rsidR="00D73BEA" w:rsidRPr="00386AC9">
        <w:rPr>
          <w:lang w:val="en-GB"/>
        </w:rPr>
        <w:t xml:space="preserve"> </w:t>
      </w:r>
      <w:r w:rsidR="00136AB3" w:rsidRPr="00386AC9">
        <w:rPr>
          <w:lang w:val="en-GB"/>
        </w:rPr>
        <w:t>covered by the Universal Declaration of Human Rights.</w:t>
      </w:r>
    </w:p>
    <w:p w14:paraId="4AEB2D55" w14:textId="32EF08C7" w:rsidR="002442C6" w:rsidRPr="00386AC9" w:rsidRDefault="002442C6" w:rsidP="002442C6">
      <w:pPr>
        <w:pStyle w:val="berschrift2"/>
        <w:rPr>
          <w:lang w:val="en-GB"/>
        </w:rPr>
      </w:pPr>
      <w:r w:rsidRPr="00386AC9">
        <w:rPr>
          <w:lang w:val="en-GB"/>
        </w:rPr>
        <w:lastRenderedPageBreak/>
        <w:t xml:space="preserve">Compulsory </w:t>
      </w:r>
      <w:r w:rsidR="000F025C" w:rsidRPr="00386AC9">
        <w:rPr>
          <w:lang w:val="en-GB"/>
        </w:rPr>
        <w:t>e</w:t>
      </w:r>
      <w:r w:rsidRPr="00386AC9">
        <w:rPr>
          <w:lang w:val="en-GB"/>
        </w:rPr>
        <w:t>ducation</w:t>
      </w:r>
      <w:r w:rsidR="000B78F6" w:rsidRPr="00386AC9">
        <w:rPr>
          <w:lang w:val="en-GB"/>
        </w:rPr>
        <w:t xml:space="preserve"> worldwide</w:t>
      </w:r>
    </w:p>
    <w:p w14:paraId="6817C402" w14:textId="6F6FCEC9" w:rsidR="00457928" w:rsidRPr="00386AC9" w:rsidRDefault="00457928" w:rsidP="00457928">
      <w:pPr>
        <w:rPr>
          <w:lang w:val="en-GB"/>
        </w:rPr>
      </w:pPr>
      <w:r w:rsidRPr="00386AC9">
        <w:rPr>
          <w:lang w:val="en-GB"/>
        </w:rPr>
        <w:t>With regard to compulsory education, both the Universal Declaration of Human Rights (Art</w:t>
      </w:r>
      <w:r w:rsidR="00A97B49">
        <w:rPr>
          <w:lang w:val="en-GB"/>
        </w:rPr>
        <w:t xml:space="preserve">. </w:t>
      </w:r>
      <w:r w:rsidRPr="00386AC9">
        <w:rPr>
          <w:lang w:val="en-GB"/>
        </w:rPr>
        <w:t>26) and the Convention on the Rights of the Child (Art</w:t>
      </w:r>
      <w:r w:rsidR="00A97B49">
        <w:rPr>
          <w:lang w:val="en-GB"/>
        </w:rPr>
        <w:t>.</w:t>
      </w:r>
      <w:r w:rsidRPr="00386AC9">
        <w:rPr>
          <w:lang w:val="en-GB"/>
        </w:rPr>
        <w:t xml:space="preserve"> 28) stipulate that </w:t>
      </w:r>
      <w:r w:rsidR="00F32507">
        <w:rPr>
          <w:rStyle w:val="ZitatimFlietext"/>
          <w:rFonts w:ascii="Aptos" w:hAnsi="Aptos"/>
          <w:i w:val="0"/>
        </w:rPr>
        <w:t>‘</w:t>
      </w:r>
      <w:r w:rsidRPr="00380E77">
        <w:rPr>
          <w:rStyle w:val="ZitatimFlietext"/>
          <w:i w:val="0"/>
          <w:iCs/>
        </w:rPr>
        <w:t>elementary education</w:t>
      </w:r>
      <w:r w:rsidR="00F32507">
        <w:rPr>
          <w:rStyle w:val="ZitatimFlietext"/>
          <w:rFonts w:ascii="Aptos" w:hAnsi="Aptos"/>
          <w:i w:val="0"/>
        </w:rPr>
        <w:t>’</w:t>
      </w:r>
      <w:r w:rsidRPr="007A4B1B">
        <w:rPr>
          <w:rFonts w:ascii="Aptos" w:hAnsi="Aptos"/>
          <w:i/>
          <w:lang w:val="en-GB"/>
        </w:rPr>
        <w:t xml:space="preserve"> </w:t>
      </w:r>
      <w:r w:rsidRPr="00386AC9">
        <w:rPr>
          <w:lang w:val="en-GB"/>
        </w:rPr>
        <w:t xml:space="preserve">(UDHR) respectively </w:t>
      </w:r>
      <w:r w:rsidR="00F32507" w:rsidRPr="00380E77">
        <w:rPr>
          <w:rStyle w:val="ZitatimFlietext"/>
          <w:rFonts w:ascii="Aptos" w:hAnsi="Aptos"/>
          <w:i w:val="0"/>
        </w:rPr>
        <w:t>‘</w:t>
      </w:r>
      <w:r w:rsidRPr="00380E77">
        <w:rPr>
          <w:rStyle w:val="ZitatimFlietext"/>
          <w:i w:val="0"/>
          <w:iCs/>
        </w:rPr>
        <w:t>primary education</w:t>
      </w:r>
      <w:r w:rsidR="00F32507" w:rsidRPr="00380E77">
        <w:rPr>
          <w:rStyle w:val="ZitatimFlietext"/>
          <w:rFonts w:ascii="Aptos" w:hAnsi="Aptos"/>
          <w:i w:val="0"/>
        </w:rPr>
        <w:t>’</w:t>
      </w:r>
      <w:r w:rsidRPr="00386AC9">
        <w:rPr>
          <w:lang w:val="en-GB"/>
        </w:rPr>
        <w:t xml:space="preserve"> (CRC) should be made </w:t>
      </w:r>
      <w:r w:rsidR="007946A7" w:rsidRPr="007946A7">
        <w:rPr>
          <w:rStyle w:val="ZitatimFlietext"/>
          <w:rFonts w:ascii="Aptos" w:hAnsi="Aptos"/>
          <w:i w:val="0"/>
        </w:rPr>
        <w:t>‘</w:t>
      </w:r>
      <w:r w:rsidRPr="007946A7">
        <w:rPr>
          <w:rStyle w:val="ZitatimFlietext"/>
          <w:rFonts w:cs="Calibri Light"/>
          <w:i w:val="0"/>
        </w:rPr>
        <w:t>compulsory</w:t>
      </w:r>
      <w:r w:rsidR="007946A7" w:rsidRPr="007946A7">
        <w:rPr>
          <w:rStyle w:val="ZitatimFlietext"/>
          <w:rFonts w:ascii="Aptos" w:hAnsi="Aptos"/>
          <w:i w:val="0"/>
        </w:rPr>
        <w:t>’</w:t>
      </w:r>
      <w:r w:rsidRPr="00386AC9">
        <w:rPr>
          <w:lang w:val="en-GB"/>
        </w:rPr>
        <w:t>.</w:t>
      </w:r>
    </w:p>
    <w:p w14:paraId="66AAAA2C" w14:textId="10A6485C" w:rsidR="00457928" w:rsidRPr="00386AC9" w:rsidRDefault="00457928" w:rsidP="00457928">
      <w:pPr>
        <w:rPr>
          <w:lang w:val="en-GB"/>
        </w:rPr>
      </w:pPr>
      <w:r w:rsidRPr="00386AC9">
        <w:rPr>
          <w:lang w:val="en-GB"/>
        </w:rPr>
        <w:t xml:space="preserve">Many countries either derive </w:t>
      </w:r>
      <w:r w:rsidR="005E094B" w:rsidRPr="005E094B">
        <w:rPr>
          <w:rStyle w:val="ZitatimFlietext"/>
          <w:rFonts w:ascii="Aptos" w:hAnsi="Aptos"/>
          <w:i w:val="0"/>
        </w:rPr>
        <w:t>‘</w:t>
      </w:r>
      <w:r w:rsidRPr="005E094B">
        <w:rPr>
          <w:rStyle w:val="ZitatimFlietext"/>
          <w:i w:val="0"/>
          <w:iCs/>
        </w:rPr>
        <w:t>compulsory schooling</w:t>
      </w:r>
      <w:r w:rsidR="005E094B" w:rsidRPr="005E094B">
        <w:rPr>
          <w:rStyle w:val="ZitatimFlietext"/>
          <w:rFonts w:ascii="Aptos" w:hAnsi="Aptos"/>
          <w:i w:val="0"/>
        </w:rPr>
        <w:t>’</w:t>
      </w:r>
      <w:r w:rsidRPr="00386AC9">
        <w:rPr>
          <w:lang w:val="en-GB"/>
        </w:rPr>
        <w:t xml:space="preserve"> from this or consider their national laws on </w:t>
      </w:r>
      <w:r w:rsidR="00C63CA9" w:rsidRPr="00C63CA9">
        <w:rPr>
          <w:rStyle w:val="ZitatimFlietext"/>
          <w:rFonts w:ascii="Aptos" w:hAnsi="Aptos"/>
          <w:i w:val="0"/>
        </w:rPr>
        <w:t>‘</w:t>
      </w:r>
      <w:r w:rsidRPr="00C63CA9">
        <w:rPr>
          <w:rStyle w:val="ZitatimFlietext"/>
          <w:i w:val="0"/>
          <w:iCs/>
        </w:rPr>
        <w:t>compulsory schooling</w:t>
      </w:r>
      <w:r w:rsidR="00C63CA9" w:rsidRPr="00C63CA9">
        <w:rPr>
          <w:rStyle w:val="ZitatimFlietext"/>
          <w:rFonts w:ascii="Aptos" w:hAnsi="Aptos"/>
          <w:i w:val="0"/>
        </w:rPr>
        <w:t>’</w:t>
      </w:r>
      <w:r w:rsidRPr="00386AC9">
        <w:rPr>
          <w:lang w:val="en-GB"/>
        </w:rPr>
        <w:t xml:space="preserve"> to be legitimised by human rights. But this is a misunderstanding.</w:t>
      </w:r>
    </w:p>
    <w:p w14:paraId="03B929DB" w14:textId="6ED53773" w:rsidR="00CD6A19" w:rsidRPr="00386AC9" w:rsidRDefault="00457928" w:rsidP="00457928">
      <w:pPr>
        <w:rPr>
          <w:lang w:val="en-GB"/>
        </w:rPr>
      </w:pPr>
      <w:r w:rsidRPr="00386AC9">
        <w:rPr>
          <w:lang w:val="en-GB"/>
        </w:rPr>
        <w:t xml:space="preserve">If one reads the minutes of the debates that led to this wording in Article 26 of the UDHR, it becomes clear that the authors intended the wording </w:t>
      </w:r>
      <w:r w:rsidR="003E0CE0">
        <w:rPr>
          <w:rStyle w:val="ZitatimFlietext"/>
          <w:rFonts w:ascii="Aptos" w:hAnsi="Aptos"/>
          <w:i w:val="0"/>
        </w:rPr>
        <w:t>“</w:t>
      </w:r>
      <w:r w:rsidRPr="00386AC9">
        <w:rPr>
          <w:rStyle w:val="ZitatimFlietext"/>
        </w:rPr>
        <w:t>Elementary education shall be compulsory</w:t>
      </w:r>
      <w:r w:rsidR="003E0CE0">
        <w:rPr>
          <w:rStyle w:val="ZitatimFlietext"/>
          <w:rFonts w:ascii="Aptos" w:hAnsi="Aptos"/>
          <w:i w:val="0"/>
        </w:rPr>
        <w:t>”</w:t>
      </w:r>
      <w:r w:rsidRPr="00386AC9">
        <w:rPr>
          <w:lang w:val="en-GB"/>
        </w:rPr>
        <w:t xml:space="preserve"> to mean that:</w:t>
      </w:r>
    </w:p>
    <w:p w14:paraId="64F2E93E" w14:textId="01BE56AB" w:rsidR="00B87D18" w:rsidRPr="00386AC9" w:rsidRDefault="00B87D18" w:rsidP="006D4049">
      <w:pPr>
        <w:pStyle w:val="Zitateingerckt"/>
      </w:pPr>
      <w:r w:rsidRPr="00C15EC5">
        <w:rPr>
          <w:rFonts w:ascii="Aptos" w:hAnsi="Aptos"/>
          <w:i w:val="0"/>
        </w:rPr>
        <w:t>“</w:t>
      </w:r>
      <w:r w:rsidRPr="00386AC9">
        <w:t>no one (neither the State, nor the family) could prevent the child from receiving elementary education and that the idea of coercion was in no way implied</w:t>
      </w:r>
      <w:r w:rsidRPr="00C15EC5">
        <w:rPr>
          <w:rFonts w:ascii="Aptos" w:hAnsi="Aptos"/>
          <w:i w:val="0"/>
        </w:rPr>
        <w:t>”</w:t>
      </w:r>
      <w:r w:rsidR="00997496" w:rsidRPr="00386AC9">
        <w:t xml:space="preserve"> </w:t>
      </w:r>
      <w:r w:rsidR="005117ED" w:rsidRPr="005E56D7">
        <w:rPr>
          <w:rStyle w:val="Funotenzeichen"/>
          <w:i w:val="0"/>
          <w:iCs/>
        </w:rPr>
        <w:footnoteReference w:id="1"/>
      </w:r>
    </w:p>
    <w:p w14:paraId="4C7EE992" w14:textId="26A6FD33" w:rsidR="00D94B0B" w:rsidRPr="00386AC9" w:rsidRDefault="00D94B0B" w:rsidP="008E2CBE">
      <w:pPr>
        <w:rPr>
          <w:lang w:val="en-GB"/>
        </w:rPr>
      </w:pPr>
      <w:r w:rsidRPr="00386AC9">
        <w:rPr>
          <w:lang w:val="en-GB"/>
        </w:rPr>
        <w:t xml:space="preserve">This quote carries particular weight, because it comes from French professor Cassin, who was the first to introduce the word </w:t>
      </w:r>
      <w:r w:rsidR="003E0CE0" w:rsidRPr="003E0CE0">
        <w:rPr>
          <w:rStyle w:val="ZitatimFlietext"/>
          <w:rFonts w:ascii="Aptos" w:hAnsi="Aptos"/>
          <w:i w:val="0"/>
        </w:rPr>
        <w:t>‘</w:t>
      </w:r>
      <w:r w:rsidRPr="003E0CE0">
        <w:rPr>
          <w:rStyle w:val="ZitatimFlietext"/>
          <w:i w:val="0"/>
          <w:iCs/>
        </w:rPr>
        <w:t>compulsory</w:t>
      </w:r>
      <w:r w:rsidR="003E0CE0" w:rsidRPr="003E0CE0">
        <w:rPr>
          <w:rStyle w:val="ZitatimFlietext"/>
          <w:rFonts w:ascii="Aptos" w:hAnsi="Aptos"/>
          <w:i w:val="0"/>
        </w:rPr>
        <w:t>’</w:t>
      </w:r>
      <w:r w:rsidRPr="003E0CE0">
        <w:rPr>
          <w:i/>
          <w:iCs/>
          <w:lang w:val="en-GB"/>
        </w:rPr>
        <w:t xml:space="preserve"> </w:t>
      </w:r>
      <w:r w:rsidRPr="00386AC9">
        <w:rPr>
          <w:lang w:val="en-GB"/>
        </w:rPr>
        <w:t>into the debate. Prof. Cassin played a key role in drafting the Universal Declaration of Human Rights and was later awarded</w:t>
      </w:r>
      <w:r w:rsidR="008E2CBE" w:rsidRPr="00386AC9">
        <w:rPr>
          <w:lang w:val="en-GB"/>
        </w:rPr>
        <w:t xml:space="preserve"> </w:t>
      </w:r>
      <w:r w:rsidRPr="00386AC9">
        <w:rPr>
          <w:lang w:val="en-GB"/>
        </w:rPr>
        <w:t>the Nobel Peace Prize for his work.</w:t>
      </w:r>
    </w:p>
    <w:p w14:paraId="6ABA6805" w14:textId="1F256A6B" w:rsidR="000A11DD" w:rsidRPr="00386AC9" w:rsidRDefault="000A11DD" w:rsidP="008E2CBE">
      <w:pPr>
        <w:rPr>
          <w:lang w:val="en-GB"/>
        </w:rPr>
      </w:pPr>
      <w:r w:rsidRPr="00386AC9">
        <w:rPr>
          <w:lang w:val="en-GB"/>
        </w:rPr>
        <w:t xml:space="preserve">The introduction of the word </w:t>
      </w:r>
      <w:r w:rsidR="00A36073" w:rsidRPr="003E0CE0">
        <w:rPr>
          <w:rStyle w:val="ZitatimFlietext"/>
          <w:rFonts w:ascii="Aptos" w:hAnsi="Aptos"/>
          <w:i w:val="0"/>
        </w:rPr>
        <w:t>‘</w:t>
      </w:r>
      <w:r w:rsidR="00A36073" w:rsidRPr="003E0CE0">
        <w:rPr>
          <w:rStyle w:val="ZitatimFlietext"/>
          <w:i w:val="0"/>
          <w:iCs/>
        </w:rPr>
        <w:t>compulsory</w:t>
      </w:r>
      <w:r w:rsidR="00A36073" w:rsidRPr="003E0CE0">
        <w:rPr>
          <w:rStyle w:val="ZitatimFlietext"/>
          <w:rFonts w:ascii="Aptos" w:hAnsi="Aptos"/>
          <w:i w:val="0"/>
        </w:rPr>
        <w:t>’</w:t>
      </w:r>
      <w:r w:rsidRPr="00386AC9">
        <w:rPr>
          <w:lang w:val="en-GB"/>
        </w:rPr>
        <w:t xml:space="preserve"> was controversial, as the following excerpts from the same minutes illustrate:</w:t>
      </w:r>
    </w:p>
    <w:p w14:paraId="57750549" w14:textId="3E8D353B" w:rsidR="00BA00E7" w:rsidRPr="00386AC9" w:rsidRDefault="00B6317A" w:rsidP="003D3B5B">
      <w:pPr>
        <w:pStyle w:val="Zitateingerckt"/>
      </w:pPr>
      <w:r w:rsidRPr="00630090">
        <w:rPr>
          <w:rFonts w:asciiTheme="minorHAnsi" w:hAnsiTheme="minorHAnsi"/>
          <w:i w:val="0"/>
          <w:iCs/>
        </w:rPr>
        <w:t>“</w:t>
      </w:r>
      <w:r w:rsidR="00BA00E7" w:rsidRPr="00386AC9">
        <w:t xml:space="preserve">Mrs. MEHTA (India) objected to the use of the word </w:t>
      </w:r>
      <w:r w:rsidR="00A36073" w:rsidRPr="00B46984">
        <w:rPr>
          <w:rFonts w:ascii="Aptos" w:hAnsi="Aptos"/>
          <w:iCs/>
        </w:rPr>
        <w:t>‘</w:t>
      </w:r>
      <w:r w:rsidR="00BA00E7" w:rsidRPr="00386AC9">
        <w:t>compulsory</w:t>
      </w:r>
      <w:r w:rsidR="00A36073" w:rsidRPr="00B46984">
        <w:rPr>
          <w:rFonts w:ascii="Aptos" w:hAnsi="Aptos"/>
          <w:iCs/>
        </w:rPr>
        <w:t>’</w:t>
      </w:r>
      <w:r w:rsidR="00BA00E7" w:rsidRPr="00386AC9">
        <w:t xml:space="preserve"> in a Declaration of Rights.</w:t>
      </w:r>
      <w:r w:rsidRPr="00630090">
        <w:rPr>
          <w:rFonts w:asciiTheme="minorHAnsi" w:hAnsiTheme="minorHAnsi"/>
          <w:i w:val="0"/>
          <w:iCs/>
        </w:rPr>
        <w:t>”</w:t>
      </w:r>
    </w:p>
    <w:p w14:paraId="3A620642" w14:textId="0EAC6934" w:rsidR="00D94B0B" w:rsidRPr="00386AC9" w:rsidRDefault="00492686" w:rsidP="00AF5780">
      <w:pPr>
        <w:rPr>
          <w:lang w:val="en-GB"/>
        </w:rPr>
      </w:pPr>
      <w:r w:rsidRPr="00386AC9">
        <w:rPr>
          <w:lang w:val="en-GB"/>
        </w:rPr>
        <w:t>Some have sought an alternative formulation:</w:t>
      </w:r>
    </w:p>
    <w:p w14:paraId="0F4EBCEB" w14:textId="2D548BB8" w:rsidR="00E77FC5" w:rsidRPr="00386AC9" w:rsidRDefault="00E77FC5" w:rsidP="003D3B5B">
      <w:pPr>
        <w:pStyle w:val="Zitateingerckt"/>
      </w:pPr>
      <w:r w:rsidRPr="00CF45F4">
        <w:rPr>
          <w:rFonts w:asciiTheme="minorHAnsi" w:hAnsiTheme="minorHAnsi"/>
          <w:i w:val="0"/>
          <w:iCs/>
        </w:rPr>
        <w:t>“</w:t>
      </w:r>
      <w:r w:rsidRPr="00386AC9">
        <w:t xml:space="preserve">Mr. AZKOUL (Lebanon) offered a compromise amendment which he tentatively drafted as follows: </w:t>
      </w:r>
      <w:r w:rsidR="006C64F7" w:rsidRPr="00B46984">
        <w:rPr>
          <w:rFonts w:ascii="Aptos" w:hAnsi="Aptos"/>
          <w:iCs/>
        </w:rPr>
        <w:t>‘</w:t>
      </w:r>
      <w:r w:rsidRPr="00386AC9">
        <w:t>Parents have the right to control their children's education, but cannot prevent them from receiving education.</w:t>
      </w:r>
      <w:r w:rsidR="006C64F7" w:rsidRPr="00B46984">
        <w:rPr>
          <w:rFonts w:ascii="Aptos" w:hAnsi="Aptos"/>
          <w:iCs/>
        </w:rPr>
        <w:t>’</w:t>
      </w:r>
      <w:r w:rsidR="009118AC">
        <w:rPr>
          <w:rFonts w:ascii="Aptos" w:hAnsi="Aptos"/>
          <w:iCs/>
        </w:rPr>
        <w:t> </w:t>
      </w:r>
      <w:r w:rsidRPr="00630090">
        <w:rPr>
          <w:rFonts w:asciiTheme="minorHAnsi" w:hAnsiTheme="minorHAnsi"/>
          <w:i w:val="0"/>
          <w:iCs/>
        </w:rPr>
        <w:t>”</w:t>
      </w:r>
    </w:p>
    <w:p w14:paraId="7F9D20B2" w14:textId="26DA41FF" w:rsidR="00AF5780" w:rsidRPr="00386AC9" w:rsidRDefault="00AF5780" w:rsidP="00AF5780">
      <w:pPr>
        <w:rPr>
          <w:lang w:val="en-GB"/>
        </w:rPr>
      </w:pPr>
      <w:r w:rsidRPr="00386AC9">
        <w:rPr>
          <w:lang w:val="en-GB"/>
        </w:rPr>
        <w:t>and justified it as follows:</w:t>
      </w:r>
    </w:p>
    <w:p w14:paraId="3D1AEB03" w14:textId="48341DFF" w:rsidR="003E3C98" w:rsidRPr="00386AC9" w:rsidRDefault="003E3C98" w:rsidP="003D3B5B">
      <w:pPr>
        <w:pStyle w:val="Zitateingerckt"/>
      </w:pPr>
      <w:r w:rsidRPr="003D5C36">
        <w:rPr>
          <w:rFonts w:ascii="Aptos" w:hAnsi="Aptos"/>
          <w:i w:val="0"/>
        </w:rPr>
        <w:t>“</w:t>
      </w:r>
      <w:r w:rsidRPr="00386AC9">
        <w:t>Mr. Azkoul explained that the right to education was not in the hands of the individual alone; the family and the State shared in ensuring that right. However, neither the family nor the State could deprive the individual of it. The concept of compulsion was in contradiction with the statement of a right and his amendment was intended to eliminate any implication of coercion.</w:t>
      </w:r>
      <w:r w:rsidR="00D447CA" w:rsidRPr="003D5C36">
        <w:rPr>
          <w:rFonts w:ascii="Aptos" w:hAnsi="Aptos"/>
          <w:i w:val="0"/>
        </w:rPr>
        <w:t>”</w:t>
      </w:r>
    </w:p>
    <w:p w14:paraId="2DF28815" w14:textId="1DB11EF1" w:rsidR="0082313A" w:rsidRPr="00386AC9" w:rsidRDefault="00F2424D" w:rsidP="0082313A">
      <w:pPr>
        <w:rPr>
          <w:rFonts w:ascii="Aptos" w:eastAsia="Times New Roman" w:hAnsi="Aptos" w:cs="Times New Roman"/>
          <w:color w:val="2B373E"/>
          <w:kern w:val="0"/>
          <w:sz w:val="27"/>
          <w:szCs w:val="27"/>
          <w:lang w:val="en-GB" w:eastAsia="de-DE"/>
          <w14:ligatures w14:val="none"/>
        </w:rPr>
      </w:pPr>
      <w:r w:rsidRPr="00386AC9">
        <w:rPr>
          <w:lang w:val="en-GB"/>
        </w:rPr>
        <w:t xml:space="preserve">There was even a vote on whether to remove the word </w:t>
      </w:r>
      <w:r w:rsidR="002C18BA" w:rsidRPr="002C18BA">
        <w:rPr>
          <w:rFonts w:ascii="Aptos" w:hAnsi="Aptos"/>
          <w:lang w:val="en-GB"/>
        </w:rPr>
        <w:t>‘</w:t>
      </w:r>
      <w:r w:rsidRPr="00386AC9">
        <w:rPr>
          <w:lang w:val="en-GB"/>
        </w:rPr>
        <w:t>compulsory</w:t>
      </w:r>
      <w:r w:rsidR="002C18BA" w:rsidRPr="002C18BA">
        <w:rPr>
          <w:rFonts w:ascii="Aptos" w:hAnsi="Aptos"/>
          <w:lang w:val="en-GB"/>
        </w:rPr>
        <w:t>’</w:t>
      </w:r>
      <w:r w:rsidRPr="00386AC9">
        <w:rPr>
          <w:lang w:val="en-GB"/>
        </w:rPr>
        <w:t>:</w:t>
      </w:r>
    </w:p>
    <w:p w14:paraId="34A2DE3B" w14:textId="6D5BAA95" w:rsidR="00F2424D" w:rsidRPr="00386AC9" w:rsidRDefault="00630090" w:rsidP="003D3B5B">
      <w:pPr>
        <w:pStyle w:val="Zitateingerckt"/>
        <w:rPr>
          <w:rFonts w:ascii="Aptos" w:eastAsia="Times New Roman" w:hAnsi="Aptos" w:cs="Times New Roman"/>
          <w:color w:val="2B373E"/>
          <w:kern w:val="0"/>
          <w:sz w:val="27"/>
          <w:szCs w:val="27"/>
          <w:lang w:eastAsia="de-DE"/>
          <w14:ligatures w14:val="none"/>
        </w:rPr>
      </w:pPr>
      <w:r w:rsidRPr="003D5C36">
        <w:rPr>
          <w:rFonts w:ascii="Aptos" w:hAnsi="Aptos"/>
          <w:i w:val="0"/>
        </w:rPr>
        <w:t>“</w:t>
      </w:r>
      <w:r w:rsidR="00F2424D" w:rsidRPr="00386AC9">
        <w:t>The deletion of the word </w:t>
      </w:r>
      <w:r w:rsidR="007C18A2" w:rsidRPr="007C18A2">
        <w:rPr>
          <w:rFonts w:ascii="Aptos" w:hAnsi="Aptos"/>
          <w:iCs/>
        </w:rPr>
        <w:t>‘</w:t>
      </w:r>
      <w:r w:rsidR="00F2424D" w:rsidRPr="00386AC9">
        <w:t>compulso</w:t>
      </w:r>
      <w:r w:rsidR="007C18A2">
        <w:t>ry</w:t>
      </w:r>
      <w:r w:rsidR="007C18A2" w:rsidRPr="007C18A2">
        <w:rPr>
          <w:rFonts w:ascii="Aptos" w:hAnsi="Aptos"/>
          <w:iCs/>
        </w:rPr>
        <w:t>’</w:t>
      </w:r>
      <w:r w:rsidR="00F2424D" w:rsidRPr="00386AC9">
        <w:t> was rejected by eight votes to seven.</w:t>
      </w:r>
      <w:r w:rsidR="00100965" w:rsidRPr="003D5C36">
        <w:rPr>
          <w:rFonts w:ascii="Aptos" w:hAnsi="Aptos"/>
          <w:i w:val="0"/>
        </w:rPr>
        <w:t>”</w:t>
      </w:r>
    </w:p>
    <w:p w14:paraId="1C1E2FA6" w14:textId="2313C78D" w:rsidR="00F2424D" w:rsidRPr="00386AC9" w:rsidRDefault="00467461" w:rsidP="00AF5780">
      <w:pPr>
        <w:rPr>
          <w:lang w:val="en-GB"/>
        </w:rPr>
      </w:pPr>
      <w:r w:rsidRPr="00386AC9">
        <w:rPr>
          <w:lang w:val="en-GB"/>
        </w:rPr>
        <w:t xml:space="preserve">Those in favour of using the word </w:t>
      </w:r>
      <w:r w:rsidR="00332C44" w:rsidRPr="000E2746">
        <w:rPr>
          <w:rFonts w:ascii="Aptos" w:hAnsi="Aptos"/>
          <w:lang w:val="en-GB"/>
        </w:rPr>
        <w:t>‘</w:t>
      </w:r>
      <w:r w:rsidRPr="00332C44">
        <w:rPr>
          <w:lang w:val="en-GB"/>
        </w:rPr>
        <w:t>compulsory</w:t>
      </w:r>
      <w:r w:rsidR="00332C44" w:rsidRPr="000E2746">
        <w:rPr>
          <w:rFonts w:ascii="Aptos" w:hAnsi="Aptos"/>
          <w:lang w:val="en-GB"/>
        </w:rPr>
        <w:t>’</w:t>
      </w:r>
      <w:r w:rsidRPr="00332C44">
        <w:rPr>
          <w:lang w:val="en-GB"/>
        </w:rPr>
        <w:t xml:space="preserve"> </w:t>
      </w:r>
      <w:r w:rsidRPr="00386AC9">
        <w:rPr>
          <w:lang w:val="en-GB"/>
        </w:rPr>
        <w:t>wanted above all to ensure that the state fulfilled its obligation to provide educational opportunities</w:t>
      </w:r>
      <w:r w:rsidR="00B5087E" w:rsidRPr="00386AC9">
        <w:rPr>
          <w:lang w:val="en-GB"/>
        </w:rPr>
        <w:t xml:space="preserve">, as this </w:t>
      </w:r>
      <w:r w:rsidR="009C7415" w:rsidRPr="00386AC9">
        <w:rPr>
          <w:lang w:val="en-GB"/>
        </w:rPr>
        <w:t>passage</w:t>
      </w:r>
      <w:r w:rsidR="00B5087E" w:rsidRPr="00386AC9">
        <w:rPr>
          <w:lang w:val="en-GB"/>
        </w:rPr>
        <w:t xml:space="preserve"> illustrates:</w:t>
      </w:r>
    </w:p>
    <w:p w14:paraId="389222AC" w14:textId="0D1E8250" w:rsidR="00C47640" w:rsidRPr="00386AC9" w:rsidRDefault="00F4195B" w:rsidP="003D3B5B">
      <w:pPr>
        <w:pStyle w:val="Zitateingerckt"/>
      </w:pPr>
      <w:r w:rsidRPr="007C76FE">
        <w:rPr>
          <w:rFonts w:ascii="Aptos" w:hAnsi="Aptos"/>
          <w:i w:val="0"/>
        </w:rPr>
        <w:t>“</w:t>
      </w:r>
      <w:r w:rsidR="001B7FCE" w:rsidRPr="00386AC9">
        <w:t xml:space="preserve">Finally, the representative of the USSR emphasized the importance of retaining the word </w:t>
      </w:r>
      <w:r w:rsidR="000B3EB5" w:rsidRPr="000B3EB5">
        <w:rPr>
          <w:rFonts w:ascii="Aptos" w:hAnsi="Aptos"/>
          <w:iCs/>
        </w:rPr>
        <w:t>‘</w:t>
      </w:r>
      <w:r w:rsidR="001B7FCE" w:rsidRPr="00386AC9">
        <w:t>compulsory</w:t>
      </w:r>
      <w:r w:rsidR="000B3EB5" w:rsidRPr="000B3EB5">
        <w:rPr>
          <w:rFonts w:ascii="Aptos" w:hAnsi="Aptos"/>
          <w:iCs/>
        </w:rPr>
        <w:t>’</w:t>
      </w:r>
      <w:r w:rsidR="001B7FCE" w:rsidRPr="00386AC9">
        <w:t xml:space="preserve">. The concept contained in that word was closely linked with the concept of the right to education. It presupposed that the obligations of society corresponded to the rights of every human being to free education. The State had the </w:t>
      </w:r>
      <w:r w:rsidR="001B7FCE" w:rsidRPr="00386AC9">
        <w:lastRenderedPageBreak/>
        <w:t>obligation to furnish opportunities for education to everyone and to ensure that no one could be deprived of those opportunities.</w:t>
      </w:r>
      <w:r w:rsidRPr="00EE7178">
        <w:rPr>
          <w:rFonts w:asciiTheme="minorHAnsi" w:hAnsiTheme="minorHAnsi"/>
          <w:i w:val="0"/>
          <w:iCs/>
        </w:rPr>
        <w:t>”</w:t>
      </w:r>
    </w:p>
    <w:p w14:paraId="2A64E26D" w14:textId="1E5BA637" w:rsidR="00492686" w:rsidRPr="00386AC9" w:rsidRDefault="00710F86" w:rsidP="002E5BDE">
      <w:pPr>
        <w:rPr>
          <w:lang w:val="en-GB"/>
        </w:rPr>
      </w:pPr>
      <w:r w:rsidRPr="00386AC9">
        <w:rPr>
          <w:lang w:val="en-GB"/>
        </w:rPr>
        <w:t xml:space="preserve">To </w:t>
      </w:r>
      <w:r w:rsidR="00A8498C" w:rsidRPr="00386AC9">
        <w:rPr>
          <w:lang w:val="en-GB"/>
        </w:rPr>
        <w:t>summarise</w:t>
      </w:r>
      <w:r w:rsidRPr="00386AC9">
        <w:rPr>
          <w:lang w:val="en-GB"/>
        </w:rPr>
        <w:t xml:space="preserve">: among those involved in the decisive debate, the use of the word compulsory was highly controversial. A vote to remove this term was lost by the narrowest of margins. Those who advocated the use of the word </w:t>
      </w:r>
      <w:r w:rsidR="00571723" w:rsidRPr="00580408">
        <w:rPr>
          <w:rFonts w:ascii="Aptos" w:hAnsi="Aptos"/>
          <w:lang w:val="en-GB"/>
        </w:rPr>
        <w:t>‘</w:t>
      </w:r>
      <w:r w:rsidRPr="00C7194C">
        <w:rPr>
          <w:rStyle w:val="ZitatimFlietext"/>
          <w:i w:val="0"/>
          <w:iCs/>
        </w:rPr>
        <w:t>compulsory</w:t>
      </w:r>
      <w:r w:rsidR="00571723" w:rsidRPr="00580408">
        <w:rPr>
          <w:rFonts w:ascii="Aptos" w:hAnsi="Aptos"/>
          <w:lang w:val="en-GB"/>
        </w:rPr>
        <w:t>’</w:t>
      </w:r>
      <w:r w:rsidRPr="00386AC9">
        <w:rPr>
          <w:lang w:val="en-GB"/>
        </w:rPr>
        <w:t xml:space="preserve"> wanted to see access to education guaranteed. </w:t>
      </w:r>
      <w:r w:rsidR="002C059A" w:rsidRPr="00386AC9">
        <w:rPr>
          <w:lang w:val="en-GB"/>
        </w:rPr>
        <w:t xml:space="preserve">The obligation </w:t>
      </w:r>
      <w:r w:rsidR="007D77B5">
        <w:rPr>
          <w:lang w:val="en-GB"/>
        </w:rPr>
        <w:t>designated by th</w:t>
      </w:r>
      <w:r w:rsidR="002C40EF">
        <w:rPr>
          <w:lang w:val="en-GB"/>
        </w:rPr>
        <w:t>at</w:t>
      </w:r>
      <w:r w:rsidR="007D77B5">
        <w:rPr>
          <w:lang w:val="en-GB"/>
        </w:rPr>
        <w:t xml:space="preserve"> word </w:t>
      </w:r>
      <w:r w:rsidR="002C059A" w:rsidRPr="00386AC9">
        <w:rPr>
          <w:lang w:val="en-GB"/>
        </w:rPr>
        <w:t xml:space="preserve">applies to those who are responsible for ensuring </w:t>
      </w:r>
      <w:r w:rsidR="00C14902" w:rsidRPr="00386AC9">
        <w:rPr>
          <w:lang w:val="en-GB"/>
        </w:rPr>
        <w:t xml:space="preserve">this </w:t>
      </w:r>
      <w:r w:rsidR="002C059A" w:rsidRPr="00386AC9">
        <w:rPr>
          <w:lang w:val="en-GB"/>
        </w:rPr>
        <w:t>acces</w:t>
      </w:r>
      <w:r w:rsidR="00C14902" w:rsidRPr="00386AC9">
        <w:rPr>
          <w:lang w:val="en-GB"/>
        </w:rPr>
        <w:t>s</w:t>
      </w:r>
      <w:r w:rsidR="007A397D" w:rsidRPr="00386AC9">
        <w:rPr>
          <w:lang w:val="en-GB"/>
        </w:rPr>
        <w:t>: the state and the parents.</w:t>
      </w:r>
      <w:r w:rsidRPr="00386AC9">
        <w:rPr>
          <w:lang w:val="en-GB"/>
        </w:rPr>
        <w:t xml:space="preserve"> To construct from this an obligation on children to attend school is not in keeping with the spirit of the Universal Declaration of Human Rights.</w:t>
      </w:r>
    </w:p>
    <w:p w14:paraId="5527493C" w14:textId="232279FE" w:rsidR="0085516B" w:rsidRPr="00386AC9" w:rsidRDefault="00C278EE" w:rsidP="00340D71">
      <w:pPr>
        <w:pStyle w:val="berschrift2"/>
        <w:rPr>
          <w:lang w:val="en-GB"/>
        </w:rPr>
      </w:pPr>
      <w:r w:rsidRPr="00386AC9">
        <w:rPr>
          <w:lang w:val="en-GB"/>
        </w:rPr>
        <w:t xml:space="preserve">The IDEC 2023 Resolution: </w:t>
      </w:r>
      <w:r w:rsidR="00250A1A" w:rsidRPr="00386AC9">
        <w:rPr>
          <w:lang w:val="en-GB"/>
        </w:rPr>
        <w:t>Clarify Compulsory Education</w:t>
      </w:r>
    </w:p>
    <w:p w14:paraId="7B77EB5C" w14:textId="0D2663BC" w:rsidR="00340D71" w:rsidRPr="00386AC9" w:rsidRDefault="00BE4E89" w:rsidP="00340D71">
      <w:pPr>
        <w:rPr>
          <w:lang w:val="en-GB"/>
        </w:rPr>
      </w:pPr>
      <w:r w:rsidRPr="00386AC9">
        <w:rPr>
          <w:lang w:val="en-GB"/>
        </w:rPr>
        <w:t xml:space="preserve">On October 19th, 2023, the International Democratic Education Conference (IDEC) 2023 in Nepal adopted a resolution calling for clarity on the meaning of </w:t>
      </w:r>
      <w:r w:rsidR="00AD4EA2" w:rsidRPr="00F802B4">
        <w:rPr>
          <w:rStyle w:val="ZitatimFlietext"/>
          <w:rFonts w:ascii="Aptos" w:hAnsi="Aptos"/>
          <w:i w:val="0"/>
        </w:rPr>
        <w:t>‘</w:t>
      </w:r>
      <w:r w:rsidRPr="00F802B4">
        <w:rPr>
          <w:rStyle w:val="ZitatimFlietext"/>
          <w:i w:val="0"/>
          <w:iCs/>
        </w:rPr>
        <w:t>compulsory</w:t>
      </w:r>
      <w:r w:rsidR="00AD4EA2" w:rsidRPr="00F802B4">
        <w:rPr>
          <w:rStyle w:val="ZitatimFlietext"/>
          <w:rFonts w:ascii="Aptos" w:hAnsi="Aptos"/>
          <w:i w:val="0"/>
        </w:rPr>
        <w:t>’</w:t>
      </w:r>
      <w:r w:rsidRPr="00386AC9">
        <w:rPr>
          <w:lang w:val="en-GB"/>
        </w:rPr>
        <w:t xml:space="preserve"> in the Right to Education. This was sent to the UN Committee on the Rights of the Child in November 2023 on the occasion of the 34th anniversary of the Convention on the Rights of the Child.</w:t>
      </w:r>
      <w:r w:rsidR="005D2512">
        <w:rPr>
          <w:rStyle w:val="Funotenzeichen"/>
          <w:lang w:val="en-GB"/>
        </w:rPr>
        <w:footnoteReference w:id="2"/>
      </w:r>
      <w:r w:rsidR="00832A21" w:rsidRPr="00386AC9">
        <w:rPr>
          <w:lang w:val="en-GB"/>
        </w:rPr>
        <w:t xml:space="preserve"> </w:t>
      </w:r>
    </w:p>
    <w:p w14:paraId="6FA76D40" w14:textId="44B7A664" w:rsidR="00AE3632" w:rsidRPr="00386AC9" w:rsidRDefault="00557F86" w:rsidP="00AE3632">
      <w:pPr>
        <w:rPr>
          <w:lang w:val="en-GB"/>
        </w:rPr>
      </w:pPr>
      <w:r w:rsidRPr="00386AC9">
        <w:rPr>
          <w:lang w:val="en-GB"/>
        </w:rPr>
        <w:t>The</w:t>
      </w:r>
      <w:r w:rsidR="008B7A43" w:rsidRPr="00386AC9">
        <w:rPr>
          <w:lang w:val="en-GB"/>
        </w:rPr>
        <w:t xml:space="preserve"> IDEC </w:t>
      </w:r>
      <w:r w:rsidR="008C2EAE" w:rsidRPr="00386AC9">
        <w:rPr>
          <w:lang w:val="en-GB"/>
        </w:rPr>
        <w:t xml:space="preserve">2023 </w:t>
      </w:r>
      <w:r w:rsidR="00252E0F" w:rsidRPr="00386AC9">
        <w:rPr>
          <w:lang w:val="en-GB"/>
        </w:rPr>
        <w:t>r</w:t>
      </w:r>
      <w:r w:rsidR="008B7A43" w:rsidRPr="00386AC9">
        <w:rPr>
          <w:lang w:val="en-GB"/>
        </w:rPr>
        <w:t>esolution</w:t>
      </w:r>
      <w:r w:rsidR="008C2EAE" w:rsidRPr="00386AC9">
        <w:rPr>
          <w:lang w:val="en-GB"/>
        </w:rPr>
        <w:t xml:space="preserve"> </w:t>
      </w:r>
      <w:r w:rsidR="008414DE" w:rsidRPr="00386AC9">
        <w:rPr>
          <w:lang w:val="en-GB"/>
        </w:rPr>
        <w:t xml:space="preserve">draws attention to the </w:t>
      </w:r>
      <w:r w:rsidR="00B71046">
        <w:rPr>
          <w:lang w:val="en-GB"/>
        </w:rPr>
        <w:t>fact</w:t>
      </w:r>
      <w:r w:rsidR="003B28AA" w:rsidRPr="00386AC9">
        <w:rPr>
          <w:lang w:val="en-GB"/>
        </w:rPr>
        <w:t xml:space="preserve"> </w:t>
      </w:r>
      <w:r w:rsidR="00B17E56" w:rsidRPr="00386AC9">
        <w:rPr>
          <w:lang w:val="en-GB"/>
        </w:rPr>
        <w:t>that nobody on th</w:t>
      </w:r>
      <w:r w:rsidR="007477E8" w:rsidRPr="00386AC9">
        <w:rPr>
          <w:lang w:val="en-GB"/>
        </w:rPr>
        <w:t>at</w:t>
      </w:r>
      <w:r w:rsidR="00B17E56" w:rsidRPr="00386AC9">
        <w:rPr>
          <w:lang w:val="en-GB"/>
        </w:rPr>
        <w:t xml:space="preserve"> drafting committee at any point intended the word </w:t>
      </w:r>
      <w:r w:rsidR="00B17E56" w:rsidRPr="003812AC">
        <w:rPr>
          <w:rFonts w:ascii="Aptos" w:hAnsi="Aptos"/>
          <w:lang w:val="en-GB"/>
        </w:rPr>
        <w:t>‘</w:t>
      </w:r>
      <w:r w:rsidR="00B17E56" w:rsidRPr="00386AC9">
        <w:rPr>
          <w:lang w:val="en-GB"/>
        </w:rPr>
        <w:t>compulsory</w:t>
      </w:r>
      <w:r w:rsidR="003812AC" w:rsidRPr="003812AC">
        <w:rPr>
          <w:rFonts w:ascii="Aptos" w:hAnsi="Aptos"/>
          <w:lang w:val="en-GB"/>
        </w:rPr>
        <w:t>’</w:t>
      </w:r>
      <w:r w:rsidR="00B17E56" w:rsidRPr="00386AC9">
        <w:rPr>
          <w:lang w:val="en-GB"/>
        </w:rPr>
        <w:t xml:space="preserve"> to be interpreted as coercion of the child.</w:t>
      </w:r>
      <w:r w:rsidR="00622BFC" w:rsidRPr="00386AC9">
        <w:rPr>
          <w:lang w:val="en-GB"/>
        </w:rPr>
        <w:t xml:space="preserve"> </w:t>
      </w:r>
      <w:r w:rsidR="007345FD">
        <w:rPr>
          <w:lang w:val="en-GB"/>
        </w:rPr>
        <w:t>It</w:t>
      </w:r>
      <w:r w:rsidR="003B55D6" w:rsidRPr="00386AC9">
        <w:rPr>
          <w:lang w:val="en-GB"/>
        </w:rPr>
        <w:t xml:space="preserve"> finds this interpretation confirmed by General Comment No. 11 of the</w:t>
      </w:r>
      <w:r w:rsidR="00AE3632" w:rsidRPr="00386AC9">
        <w:rPr>
          <w:lang w:val="en-GB"/>
        </w:rPr>
        <w:t xml:space="preserve"> Committee on Economic, Social and Cultural Rights (CESCR)</w:t>
      </w:r>
      <w:r w:rsidR="007013B5" w:rsidRPr="00386AC9">
        <w:rPr>
          <w:lang w:val="en-GB"/>
        </w:rPr>
        <w:t xml:space="preserve"> which states:</w:t>
      </w:r>
    </w:p>
    <w:p w14:paraId="71CC2638" w14:textId="58EF9EEE" w:rsidR="00275527" w:rsidRPr="00386AC9" w:rsidRDefault="00AE3632" w:rsidP="00AE3632">
      <w:pPr>
        <w:pStyle w:val="Zitateingerckt"/>
      </w:pPr>
      <w:r w:rsidRPr="00386AC9">
        <w:t xml:space="preserve"> </w:t>
      </w:r>
      <w:r w:rsidRPr="00485DE9">
        <w:rPr>
          <w:rFonts w:asciiTheme="minorHAnsi" w:hAnsiTheme="minorHAnsi"/>
          <w:i w:val="0"/>
          <w:iCs/>
        </w:rPr>
        <w:t>“</w:t>
      </w:r>
      <w:r w:rsidRPr="00386AC9">
        <w:t>The element of compulsion serves to highlight the fact that neither parents, nor guardians, nor the State are entitled to treat as optional the decision as to whether the child should have access to primary education.</w:t>
      </w:r>
      <w:r w:rsidRPr="00485DE9">
        <w:rPr>
          <w:rFonts w:asciiTheme="minorHAnsi" w:hAnsiTheme="minorHAnsi"/>
          <w:i w:val="0"/>
          <w:iCs/>
        </w:rPr>
        <w:t>”</w:t>
      </w:r>
      <w:r w:rsidR="00EB6AA1">
        <w:t xml:space="preserve"> </w:t>
      </w:r>
      <w:r w:rsidR="00EB6AA1" w:rsidRPr="00EB6AA1">
        <w:rPr>
          <w:rStyle w:val="Funotenzeichen"/>
          <w:i w:val="0"/>
          <w:iCs/>
        </w:rPr>
        <w:footnoteReference w:id="3"/>
      </w:r>
    </w:p>
    <w:p w14:paraId="35782BA2" w14:textId="30BB4ADD" w:rsidR="00F808D8" w:rsidRPr="00386AC9" w:rsidRDefault="00F808D8" w:rsidP="00F808D8">
      <w:pPr>
        <w:rPr>
          <w:lang w:val="en-GB"/>
        </w:rPr>
      </w:pPr>
      <w:r w:rsidRPr="00386AC9">
        <w:rPr>
          <w:lang w:val="en-GB"/>
        </w:rPr>
        <w:t xml:space="preserve">The IDEC </w:t>
      </w:r>
      <w:r w:rsidR="006D15CA">
        <w:rPr>
          <w:lang w:val="en-GB"/>
        </w:rPr>
        <w:t xml:space="preserve">2023 </w:t>
      </w:r>
      <w:r w:rsidR="00252E0F" w:rsidRPr="00386AC9">
        <w:rPr>
          <w:lang w:val="en-GB"/>
        </w:rPr>
        <w:t>r</w:t>
      </w:r>
      <w:r w:rsidRPr="00386AC9">
        <w:rPr>
          <w:lang w:val="en-GB"/>
        </w:rPr>
        <w:t xml:space="preserve">esolution insists that the principle of the </w:t>
      </w:r>
      <w:r w:rsidRPr="00106251">
        <w:rPr>
          <w:rFonts w:ascii="Aptos" w:hAnsi="Aptos"/>
          <w:lang w:val="en-GB"/>
        </w:rPr>
        <w:t>‘</w:t>
      </w:r>
      <w:r w:rsidRPr="00106251">
        <w:rPr>
          <w:iCs/>
          <w:lang w:val="en-GB"/>
        </w:rPr>
        <w:t>best interests of the child</w:t>
      </w:r>
      <w:r w:rsidRPr="00106251">
        <w:rPr>
          <w:rFonts w:ascii="Aptos" w:hAnsi="Aptos"/>
          <w:lang w:val="en-GB"/>
        </w:rPr>
        <w:t>’</w:t>
      </w:r>
      <w:r w:rsidRPr="00386AC9">
        <w:rPr>
          <w:lang w:val="en-GB"/>
        </w:rPr>
        <w:t xml:space="preserve"> must be fully respected, rather than being compromised for political and administrative expediency.</w:t>
      </w:r>
    </w:p>
    <w:p w14:paraId="29A4CEAD" w14:textId="097ACA6D" w:rsidR="00492686" w:rsidRPr="00386AC9" w:rsidRDefault="00654950" w:rsidP="00AB617B">
      <w:pPr>
        <w:pStyle w:val="berschrift2"/>
        <w:rPr>
          <w:lang w:val="en-GB"/>
        </w:rPr>
      </w:pPr>
      <w:r w:rsidRPr="00386AC9">
        <w:rPr>
          <w:lang w:val="en-GB"/>
        </w:rPr>
        <w:t xml:space="preserve">Human rights violations through compulsory </w:t>
      </w:r>
      <w:r w:rsidR="003B3882" w:rsidRPr="00386AC9">
        <w:rPr>
          <w:lang w:val="en-GB"/>
        </w:rPr>
        <w:t>schooling</w:t>
      </w:r>
    </w:p>
    <w:p w14:paraId="6B6C50B9" w14:textId="74F00BAF" w:rsidR="006B5692" w:rsidRPr="00386AC9" w:rsidRDefault="00894844" w:rsidP="00894844">
      <w:pPr>
        <w:rPr>
          <w:i/>
          <w:iCs/>
          <w:lang w:val="en-GB"/>
        </w:rPr>
      </w:pPr>
      <w:r w:rsidRPr="00386AC9">
        <w:rPr>
          <w:lang w:val="en-GB"/>
        </w:rPr>
        <w:t xml:space="preserve">In 1998, on the 50th anniversary of the Universal Declaration of Human Rights, the Berlin children's rights group K.R.Ä.T.Z.Ä. published a </w:t>
      </w:r>
      <w:r w:rsidR="00C87478" w:rsidRPr="00386AC9">
        <w:rPr>
          <w:lang w:val="en-GB"/>
        </w:rPr>
        <w:t>report</w:t>
      </w:r>
      <w:r w:rsidRPr="00386AC9">
        <w:rPr>
          <w:lang w:val="en-GB"/>
        </w:rPr>
        <w:t xml:space="preserve"> describing the areas of society in which children's human rights are violated.</w:t>
      </w:r>
      <w:r w:rsidR="00157515">
        <w:rPr>
          <w:rStyle w:val="Funotenzeichen"/>
          <w:lang w:val="en-GB"/>
        </w:rPr>
        <w:footnoteReference w:id="4"/>
      </w:r>
      <w:r w:rsidRPr="00386AC9">
        <w:rPr>
          <w:lang w:val="en-GB"/>
        </w:rPr>
        <w:t xml:space="preserve"> </w:t>
      </w:r>
      <w:r w:rsidR="00C77B9D" w:rsidRPr="00386AC9">
        <w:rPr>
          <w:lang w:val="en-GB"/>
        </w:rPr>
        <w:t xml:space="preserve">The lead author was 18 years old at the time, meaning that the publication is not an academic exercise, but rather an examination by young people of the legal violations they are exposed to on a daily basis. </w:t>
      </w:r>
      <w:r w:rsidR="00800F81" w:rsidRPr="00386AC9">
        <w:rPr>
          <w:lang w:val="en-GB"/>
        </w:rPr>
        <w:t xml:space="preserve"> </w:t>
      </w:r>
      <w:r w:rsidRPr="00386AC9">
        <w:rPr>
          <w:lang w:val="en-GB"/>
        </w:rPr>
        <w:t>One chapter is devoted to the topic of school.</w:t>
      </w:r>
      <w:r w:rsidR="00BE0CE3" w:rsidRPr="00386AC9">
        <w:rPr>
          <w:lang w:val="en-GB"/>
        </w:rPr>
        <w:t xml:space="preserve"> It claims </w:t>
      </w:r>
      <w:r w:rsidR="00992CD3" w:rsidRPr="00386AC9">
        <w:rPr>
          <w:lang w:val="en-GB"/>
        </w:rPr>
        <w:t>c</w:t>
      </w:r>
      <w:r w:rsidR="009A2BF8" w:rsidRPr="00386AC9">
        <w:rPr>
          <w:lang w:val="en-GB"/>
        </w:rPr>
        <w:t>ompulsory schooling</w:t>
      </w:r>
    </w:p>
    <w:p w14:paraId="2396C555" w14:textId="0AC579FB" w:rsidR="00452FBB" w:rsidRPr="00386AC9" w:rsidRDefault="009A2BF8" w:rsidP="006B5692">
      <w:pPr>
        <w:pStyle w:val="Zitateingerckt"/>
      </w:pPr>
      <w:r w:rsidRPr="003D5C36">
        <w:rPr>
          <w:rFonts w:ascii="Aptos" w:hAnsi="Aptos"/>
          <w:i w:val="0"/>
        </w:rPr>
        <w:t>“</w:t>
      </w:r>
      <w:r w:rsidRPr="00386AC9">
        <w:t xml:space="preserve">constitutes a violation of the </w:t>
      </w:r>
      <w:r w:rsidRPr="00DB7294">
        <w:rPr>
          <w:rFonts w:ascii="Aptos" w:hAnsi="Aptos"/>
          <w:i w:val="0"/>
        </w:rPr>
        <w:t>‘</w:t>
      </w:r>
      <w:r w:rsidRPr="00386AC9">
        <w:t>right to (...) liberty</w:t>
      </w:r>
      <w:r w:rsidRPr="00DB7294">
        <w:rPr>
          <w:rFonts w:ascii="Aptos" w:hAnsi="Aptos"/>
          <w:i w:val="0"/>
        </w:rPr>
        <w:t>’</w:t>
      </w:r>
      <w:r w:rsidRPr="00386AC9">
        <w:t xml:space="preserve"> enshrined in Article 3 of the Universal Declaration of Human Rights (UDHR), regardless of whether </w:t>
      </w:r>
      <w:r w:rsidR="00DB7294" w:rsidRPr="00DB7294">
        <w:rPr>
          <w:rFonts w:ascii="Aptos" w:hAnsi="Aptos"/>
          <w:iCs/>
        </w:rPr>
        <w:t>‘</w:t>
      </w:r>
      <w:r w:rsidRPr="00386AC9">
        <w:t>liberty</w:t>
      </w:r>
      <w:r w:rsidRPr="00DB7294">
        <w:rPr>
          <w:rFonts w:ascii="Aptos" w:hAnsi="Aptos"/>
          <w:iCs/>
        </w:rPr>
        <w:t>’</w:t>
      </w:r>
      <w:r w:rsidRPr="00386AC9">
        <w:t xml:space="preserve"> is interpreted as general self-determination or as physical non-imprisonment. The </w:t>
      </w:r>
      <w:r w:rsidRPr="00386AC9">
        <w:lastRenderedPageBreak/>
        <w:t>violation of self-determination is obvious, and physical constraints are also irrefutable.</w:t>
      </w:r>
      <w:r w:rsidRPr="003D5C36">
        <w:rPr>
          <w:rFonts w:ascii="Aptos" w:hAnsi="Aptos"/>
          <w:i w:val="0"/>
        </w:rPr>
        <w:t>”</w:t>
      </w:r>
      <w:r w:rsidR="008032A9">
        <w:rPr>
          <w:rFonts w:ascii="Aptos" w:hAnsi="Aptos"/>
          <w:i w:val="0"/>
        </w:rPr>
        <w:t> </w:t>
      </w:r>
      <w:r w:rsidR="00315825" w:rsidRPr="00386AC9">
        <w:rPr>
          <w:rStyle w:val="Funotenzeichen"/>
          <w:i w:val="0"/>
          <w:iCs/>
        </w:rPr>
        <w:footnoteReference w:id="5"/>
      </w:r>
    </w:p>
    <w:p w14:paraId="45DEC6E2" w14:textId="475096E7" w:rsidR="002D2A1F" w:rsidRPr="00386AC9" w:rsidRDefault="00F4715F" w:rsidP="005B5898">
      <w:pPr>
        <w:rPr>
          <w:lang w:val="en-GB"/>
        </w:rPr>
      </w:pPr>
      <w:r w:rsidRPr="00386AC9">
        <w:rPr>
          <w:lang w:val="en-GB"/>
        </w:rPr>
        <w:t>With regard to mandatory curriculum</w:t>
      </w:r>
      <w:r w:rsidR="009C7DA0" w:rsidRPr="00386AC9">
        <w:rPr>
          <w:lang w:val="en-GB"/>
        </w:rPr>
        <w:t xml:space="preserve"> (</w:t>
      </w:r>
      <w:r w:rsidRPr="00386AC9">
        <w:rPr>
          <w:lang w:val="en-GB"/>
        </w:rPr>
        <w:t xml:space="preserve">which will </w:t>
      </w:r>
      <w:r w:rsidR="00974B99" w:rsidRPr="00386AC9">
        <w:rPr>
          <w:lang w:val="en-GB"/>
        </w:rPr>
        <w:t xml:space="preserve">be </w:t>
      </w:r>
      <w:r w:rsidRPr="00386AC9">
        <w:rPr>
          <w:lang w:val="en-GB"/>
        </w:rPr>
        <w:t>discuss</w:t>
      </w:r>
      <w:r w:rsidR="00974B99" w:rsidRPr="00386AC9">
        <w:rPr>
          <w:lang w:val="en-GB"/>
        </w:rPr>
        <w:t>ed</w:t>
      </w:r>
      <w:r w:rsidRPr="00386AC9">
        <w:rPr>
          <w:lang w:val="en-GB"/>
        </w:rPr>
        <w:t xml:space="preserve"> later</w:t>
      </w:r>
      <w:r w:rsidR="00974B99" w:rsidRPr="00386AC9">
        <w:rPr>
          <w:lang w:val="en-GB"/>
        </w:rPr>
        <w:t>)</w:t>
      </w:r>
      <w:r w:rsidRPr="00386AC9">
        <w:rPr>
          <w:lang w:val="en-GB"/>
        </w:rPr>
        <w:t xml:space="preserve"> </w:t>
      </w:r>
      <w:r w:rsidR="002D2A1F" w:rsidRPr="00386AC9">
        <w:rPr>
          <w:lang w:val="en-GB"/>
        </w:rPr>
        <w:t>the report</w:t>
      </w:r>
      <w:r w:rsidRPr="00386AC9">
        <w:rPr>
          <w:lang w:val="en-GB"/>
        </w:rPr>
        <w:t xml:space="preserve"> states: </w:t>
      </w:r>
    </w:p>
    <w:p w14:paraId="71D7B758" w14:textId="19680043" w:rsidR="00EF75A4" w:rsidRPr="00386AC9" w:rsidRDefault="00EF75A4" w:rsidP="006B5692">
      <w:pPr>
        <w:pStyle w:val="Zitateingerckt"/>
      </w:pPr>
      <w:r w:rsidRPr="007E2445">
        <w:rPr>
          <w:rFonts w:ascii="Aptos" w:hAnsi="Aptos" w:cs="Calibri"/>
          <w:i w:val="0"/>
        </w:rPr>
        <w:t>“</w:t>
      </w:r>
      <w:r w:rsidRPr="00386AC9">
        <w:t>The most threatening of all human rights violations caused by compulsory schooling is the violation of the human right to freedom of thought (Art. 18 UDHR). The state determines what knowledge should be in a young person's head after a certain period of time. During lessons, young people are denied the right to decide for themselves what they think about, what they reflect on, and what they learn. After the right to life, the right to decide for oneself what one thinks is one of the most important human rights. The right to mental self-determination is just as important as the right to physical integrity.</w:t>
      </w:r>
      <w:r w:rsidRPr="007E2445">
        <w:rPr>
          <w:rFonts w:ascii="Aptos" w:hAnsi="Aptos" w:cs="Calibri"/>
          <w:i w:val="0"/>
        </w:rPr>
        <w:t>”</w:t>
      </w:r>
    </w:p>
    <w:p w14:paraId="6A642939" w14:textId="775753CF" w:rsidR="00750172" w:rsidRPr="00386AC9" w:rsidRDefault="00715760" w:rsidP="00750172">
      <w:pPr>
        <w:rPr>
          <w:lang w:val="en-GB"/>
        </w:rPr>
      </w:pPr>
      <w:r w:rsidRPr="00386AC9">
        <w:rPr>
          <w:lang w:val="en-GB"/>
        </w:rPr>
        <w:t>These are just two examples of the most serious human rights violations caused by compulsory schooling and mandatory curricul</w:t>
      </w:r>
      <w:r w:rsidR="00B14950">
        <w:rPr>
          <w:lang w:val="en-GB"/>
        </w:rPr>
        <w:t>a</w:t>
      </w:r>
      <w:r w:rsidRPr="00386AC9">
        <w:rPr>
          <w:lang w:val="en-GB"/>
        </w:rPr>
        <w:t>.</w:t>
      </w:r>
      <w:r w:rsidR="00864FDC" w:rsidRPr="00386AC9">
        <w:rPr>
          <w:lang w:val="en-GB"/>
        </w:rPr>
        <w:t xml:space="preserve"> </w:t>
      </w:r>
      <w:r w:rsidR="00750172" w:rsidRPr="00386AC9">
        <w:rPr>
          <w:lang w:val="en-GB"/>
        </w:rPr>
        <w:t>The report lists around 10 articles of the UDHR that are violated by compulsory schooling, mandatory curricula, and school practices</w:t>
      </w:r>
      <w:r w:rsidR="00E405D4" w:rsidRPr="00386AC9">
        <w:rPr>
          <w:lang w:val="en-GB"/>
        </w:rPr>
        <w:t>, concluding:</w:t>
      </w:r>
    </w:p>
    <w:p w14:paraId="22482B8B" w14:textId="77777777" w:rsidR="00870B81" w:rsidRPr="00386AC9" w:rsidRDefault="00870B81" w:rsidP="00DD730B">
      <w:pPr>
        <w:pStyle w:val="Zitateingerckt"/>
      </w:pPr>
      <w:r w:rsidRPr="007E2445">
        <w:rPr>
          <w:rFonts w:ascii="Aptos" w:hAnsi="Aptos"/>
          <w:i w:val="0"/>
        </w:rPr>
        <w:t>“</w:t>
      </w:r>
      <w:r w:rsidRPr="00386AC9">
        <w:t>Every single violation of human rights is an offense to the sanctity of human dignity. Such a large number of human rights violations as in the case of compulsory schooling cannot be reconciled with human dignity as a whole.</w:t>
      </w:r>
      <w:r w:rsidRPr="007E2445">
        <w:rPr>
          <w:rFonts w:ascii="Aptos" w:hAnsi="Aptos"/>
          <w:i w:val="0"/>
        </w:rPr>
        <w:t>”</w:t>
      </w:r>
    </w:p>
    <w:p w14:paraId="321E00B8" w14:textId="03E6D968" w:rsidR="00750172" w:rsidRPr="00386AC9" w:rsidRDefault="00BF6C3D" w:rsidP="00750172">
      <w:pPr>
        <w:rPr>
          <w:lang w:val="en-GB"/>
        </w:rPr>
      </w:pPr>
      <w:r w:rsidRPr="00386AC9">
        <w:rPr>
          <w:lang w:val="en-GB"/>
        </w:rPr>
        <w:t xml:space="preserve">And for Germany, </w:t>
      </w:r>
      <w:r w:rsidR="00643D07" w:rsidRPr="00386AC9">
        <w:rPr>
          <w:lang w:val="en-GB"/>
        </w:rPr>
        <w:t>as well as</w:t>
      </w:r>
      <w:r w:rsidRPr="00386AC9">
        <w:rPr>
          <w:lang w:val="en-GB"/>
        </w:rPr>
        <w:t xml:space="preserve"> many other States, applies:</w:t>
      </w:r>
    </w:p>
    <w:p w14:paraId="6EA8D17F" w14:textId="7515C3E8" w:rsidR="002525E5" w:rsidRPr="00386AC9" w:rsidRDefault="002E3F00" w:rsidP="00DD730B">
      <w:pPr>
        <w:pStyle w:val="Zitateingerckt"/>
      </w:pPr>
      <w:r w:rsidRPr="007E2445">
        <w:rPr>
          <w:rFonts w:ascii="Aptos" w:hAnsi="Aptos"/>
          <w:i w:val="0"/>
        </w:rPr>
        <w:t>“</w:t>
      </w:r>
      <w:r w:rsidRPr="00386AC9">
        <w:t>Human rights violations resulting from compulsory schooling play a particularly significant role because they are not only tolerated but even required by law.</w:t>
      </w:r>
      <w:r w:rsidRPr="007E2445">
        <w:rPr>
          <w:rFonts w:ascii="Aptos" w:hAnsi="Aptos"/>
          <w:i w:val="0"/>
        </w:rPr>
        <w:t>”</w:t>
      </w:r>
    </w:p>
    <w:p w14:paraId="775AB391" w14:textId="194CD4F8" w:rsidR="00CF7CE0" w:rsidRPr="00386AC9" w:rsidRDefault="00CF7CE0" w:rsidP="00750172">
      <w:pPr>
        <w:pStyle w:val="berschrift2"/>
        <w:rPr>
          <w:lang w:val="en-GB"/>
        </w:rPr>
      </w:pPr>
      <w:r w:rsidRPr="00386AC9">
        <w:rPr>
          <w:lang w:val="en-GB"/>
        </w:rPr>
        <w:t xml:space="preserve">Educational </w:t>
      </w:r>
      <w:r w:rsidR="0063088D" w:rsidRPr="00386AC9">
        <w:rPr>
          <w:lang w:val="en-GB"/>
        </w:rPr>
        <w:t>standards</w:t>
      </w:r>
    </w:p>
    <w:p w14:paraId="2C3BB951" w14:textId="50E1F903" w:rsidR="001367C9" w:rsidRPr="00386AC9" w:rsidRDefault="001367C9" w:rsidP="001367C9">
      <w:pPr>
        <w:rPr>
          <w:lang w:val="en-GB"/>
        </w:rPr>
      </w:pPr>
      <w:r w:rsidRPr="00386AC9">
        <w:rPr>
          <w:lang w:val="en-GB"/>
        </w:rPr>
        <w:t xml:space="preserve">The Conference of Ministers of Education and Cultural Affairs of the Federal Republic of Germany </w:t>
      </w:r>
      <w:r w:rsidR="001C63AF" w:rsidRPr="00386AC9">
        <w:rPr>
          <w:lang w:val="en-GB"/>
        </w:rPr>
        <w:t>distinguish</w:t>
      </w:r>
      <w:r w:rsidR="00B379B0">
        <w:rPr>
          <w:lang w:val="en-GB"/>
        </w:rPr>
        <w:t>es</w:t>
      </w:r>
      <w:r w:rsidRPr="00386AC9">
        <w:rPr>
          <w:lang w:val="en-GB"/>
        </w:rPr>
        <w:t xml:space="preserve"> between three categories of educational standards: content or input standards, performance or output standards, and opportunity-to-learn standards.</w:t>
      </w:r>
      <w:r w:rsidR="001C03AC">
        <w:rPr>
          <w:lang w:val="en-GB"/>
        </w:rPr>
        <w:t> </w:t>
      </w:r>
      <w:r w:rsidR="00560AFB">
        <w:rPr>
          <w:rStyle w:val="Funotenzeichen"/>
          <w:lang w:val="en-GB"/>
        </w:rPr>
        <w:footnoteReference w:id="6"/>
      </w:r>
      <w:r w:rsidR="00560AFB">
        <w:rPr>
          <w:lang w:val="en-GB"/>
        </w:rPr>
        <w:t xml:space="preserve"> </w:t>
      </w:r>
      <w:r w:rsidRPr="00386AC9">
        <w:rPr>
          <w:lang w:val="en-GB"/>
        </w:rPr>
        <w:t xml:space="preserve">Content or input standards are reflected in the curriculum. Performance or output standards are reflected in assessments. </w:t>
      </w:r>
      <w:r w:rsidR="001C63AF" w:rsidRPr="006243BA">
        <w:rPr>
          <w:lang w:val="en-GB"/>
        </w:rPr>
        <w:t>Both</w:t>
      </w:r>
      <w:r w:rsidR="005A403E" w:rsidRPr="006243BA">
        <w:rPr>
          <w:lang w:val="en-GB"/>
        </w:rPr>
        <w:t xml:space="preserve"> of these</w:t>
      </w:r>
      <w:r w:rsidRPr="006243BA">
        <w:rPr>
          <w:lang w:val="en-GB"/>
        </w:rPr>
        <w:t xml:space="preserve"> standards are aimed at students. They are the ones who have to deal with the content defined by input standards and then face assessments defined by output standards.</w:t>
      </w:r>
    </w:p>
    <w:p w14:paraId="4647FE70" w14:textId="77777777" w:rsidR="00A8473C" w:rsidRPr="00386AC9" w:rsidRDefault="00A8473C" w:rsidP="001367C9">
      <w:pPr>
        <w:rPr>
          <w:lang w:val="en-GB"/>
        </w:rPr>
      </w:pPr>
      <w:r w:rsidRPr="00386AC9">
        <w:rPr>
          <w:lang w:val="en-GB"/>
        </w:rPr>
        <w:t>Opportunity-to-learn standards refer to the availability, accessibility, and quality of the resources available to learners. They differ from input and output standards in that they fall within the remit of educational institutions and providers. To put it simply, when input and output standards rise, students feel the impact. If opportunity-to-learn standards increase, institutions must meet them.</w:t>
      </w:r>
    </w:p>
    <w:p w14:paraId="39254426" w14:textId="04CB21EE" w:rsidR="00F72BB1" w:rsidRPr="00386AC9" w:rsidRDefault="00F72BB1" w:rsidP="001367C9">
      <w:pPr>
        <w:rPr>
          <w:lang w:val="en-GB"/>
        </w:rPr>
      </w:pPr>
      <w:r w:rsidRPr="00386AC9">
        <w:rPr>
          <w:lang w:val="en-GB"/>
        </w:rPr>
        <w:t>The imposition of input and output standards is not compatible with students' right to self-determination. The imposition of opportunity-to-learn standards, on the other hand, does not interfere with students' rights</w:t>
      </w:r>
      <w:r w:rsidR="00BB6376">
        <w:rPr>
          <w:lang w:val="en-GB"/>
        </w:rPr>
        <w:t>.</w:t>
      </w:r>
      <w:r w:rsidR="001C03AC">
        <w:rPr>
          <w:lang w:val="en-GB"/>
        </w:rPr>
        <w:t> </w:t>
      </w:r>
      <w:r w:rsidR="00BB6376">
        <w:rPr>
          <w:rStyle w:val="Funotenzeichen"/>
          <w:lang w:val="en-GB"/>
        </w:rPr>
        <w:footnoteReference w:id="7"/>
      </w:r>
      <w:r w:rsidR="00BB6376">
        <w:rPr>
          <w:lang w:val="en-GB"/>
        </w:rPr>
        <w:t xml:space="preserve"> </w:t>
      </w:r>
    </w:p>
    <w:p w14:paraId="03E937C1" w14:textId="215BBD8D" w:rsidR="001F4CA6" w:rsidRPr="00386AC9" w:rsidRDefault="0092631B" w:rsidP="001367C9">
      <w:pPr>
        <w:rPr>
          <w:lang w:val="en-GB"/>
        </w:rPr>
      </w:pPr>
      <w:r w:rsidRPr="00386AC9">
        <w:rPr>
          <w:lang w:val="en-GB"/>
        </w:rPr>
        <w:lastRenderedPageBreak/>
        <w:t>Unfortunately,</w:t>
      </w:r>
      <w:r w:rsidR="00762F17" w:rsidRPr="00386AC9">
        <w:rPr>
          <w:lang w:val="en-GB"/>
        </w:rPr>
        <w:t xml:space="preserve"> </w:t>
      </w:r>
      <w:r w:rsidR="00AA63A8" w:rsidRPr="00386AC9">
        <w:rPr>
          <w:lang w:val="en-GB"/>
        </w:rPr>
        <w:t>the Conference of Ministers of Education and Cultural Affairs of the Federal Republic of Germany</w:t>
      </w:r>
      <w:r w:rsidR="00425A59" w:rsidRPr="00386AC9">
        <w:rPr>
          <w:lang w:val="en-GB"/>
        </w:rPr>
        <w:t xml:space="preserve"> </w:t>
      </w:r>
      <w:r w:rsidR="00DC5D69" w:rsidRPr="00386AC9">
        <w:rPr>
          <w:lang w:val="en-GB"/>
        </w:rPr>
        <w:t>limit</w:t>
      </w:r>
      <w:r w:rsidR="00E674F8">
        <w:rPr>
          <w:lang w:val="en-GB"/>
        </w:rPr>
        <w:t>s</w:t>
      </w:r>
      <w:r w:rsidR="00425A59" w:rsidRPr="00386AC9">
        <w:rPr>
          <w:lang w:val="en-GB"/>
        </w:rPr>
        <w:t xml:space="preserve"> itself to </w:t>
      </w:r>
      <w:r w:rsidR="009335EA" w:rsidRPr="00386AC9">
        <w:rPr>
          <w:lang w:val="en-GB"/>
        </w:rPr>
        <w:t xml:space="preserve">content </w:t>
      </w:r>
      <w:r w:rsidR="00425A59" w:rsidRPr="00386AC9">
        <w:rPr>
          <w:lang w:val="en-GB"/>
        </w:rPr>
        <w:t>and output standards</w:t>
      </w:r>
      <w:r w:rsidR="009755DA" w:rsidRPr="00386AC9">
        <w:rPr>
          <w:lang w:val="en-GB"/>
        </w:rPr>
        <w:t>:</w:t>
      </w:r>
    </w:p>
    <w:p w14:paraId="5E841A75" w14:textId="18698324" w:rsidR="009755DA" w:rsidRPr="008F158B" w:rsidRDefault="009755DA" w:rsidP="009755DA">
      <w:pPr>
        <w:pStyle w:val="Zitateingerckt"/>
        <w:ind w:left="284"/>
        <w:jc w:val="both"/>
        <w:rPr>
          <w:i w:val="0"/>
          <w:iCs/>
        </w:rPr>
      </w:pPr>
      <w:r w:rsidRPr="007E2445">
        <w:rPr>
          <w:rFonts w:ascii="Aptos" w:hAnsi="Aptos"/>
          <w:i w:val="0"/>
        </w:rPr>
        <w:t>„</w:t>
      </w:r>
      <w:r w:rsidR="00686767" w:rsidRPr="00386AC9">
        <w:t>The educational standards focus on core areas of a subject and describe expected learning outcomes. In line with the system outlined above, the educational standards of the Conference of the Ministers of Education and Cultural Affairs thus represent a mixture of content and output standards</w:t>
      </w:r>
      <w:r w:rsidRPr="00386AC9">
        <w:t>.</w:t>
      </w:r>
      <w:r w:rsidRPr="007E2445">
        <w:rPr>
          <w:rFonts w:ascii="Aptos" w:hAnsi="Aptos"/>
          <w:i w:val="0"/>
        </w:rPr>
        <w:t>”</w:t>
      </w:r>
      <w:r w:rsidR="008F158B">
        <w:t> </w:t>
      </w:r>
      <w:r w:rsidR="003B5D26" w:rsidRPr="006243BA">
        <w:rPr>
          <w:rStyle w:val="Funotenzeichen"/>
          <w:i w:val="0"/>
          <w:iCs/>
        </w:rPr>
        <w:footnoteReference w:id="8"/>
      </w:r>
    </w:p>
    <w:p w14:paraId="6B6233A7" w14:textId="211C9E81" w:rsidR="009E2AD2" w:rsidRPr="00386AC9" w:rsidRDefault="009E2AD2" w:rsidP="009E2AD2">
      <w:pPr>
        <w:rPr>
          <w:lang w:val="en-GB"/>
        </w:rPr>
      </w:pPr>
      <w:r w:rsidRPr="00386AC9">
        <w:rPr>
          <w:lang w:val="en-GB"/>
        </w:rPr>
        <w:t>These are precisely the standards that, when imposed, lead to violations of rights.</w:t>
      </w:r>
    </w:p>
    <w:p w14:paraId="0A9BBE5C" w14:textId="4F99D152" w:rsidR="002A34B1" w:rsidRPr="00386AC9" w:rsidRDefault="008026AB" w:rsidP="00750172">
      <w:pPr>
        <w:pStyle w:val="berschrift2"/>
        <w:rPr>
          <w:lang w:val="en-GB"/>
        </w:rPr>
      </w:pPr>
      <w:r w:rsidRPr="00386AC9">
        <w:rPr>
          <w:lang w:val="en-GB"/>
        </w:rPr>
        <w:t xml:space="preserve">Mandatory </w:t>
      </w:r>
      <w:r w:rsidR="005B394D">
        <w:rPr>
          <w:lang w:val="en-GB"/>
        </w:rPr>
        <w:t>c</w:t>
      </w:r>
      <w:r w:rsidRPr="00386AC9">
        <w:rPr>
          <w:lang w:val="en-GB"/>
        </w:rPr>
        <w:t>urricula</w:t>
      </w:r>
    </w:p>
    <w:p w14:paraId="7BF44269" w14:textId="6D5C23B7" w:rsidR="00FB7C63" w:rsidRDefault="00FB7C63" w:rsidP="00FB7C63">
      <w:pPr>
        <w:rPr>
          <w:lang w:val="en-GB"/>
        </w:rPr>
      </w:pPr>
      <w:r w:rsidRPr="00386AC9">
        <w:rPr>
          <w:lang w:val="en-GB"/>
        </w:rPr>
        <w:t>In the vast majority of conventional schools</w:t>
      </w:r>
      <w:r w:rsidR="009E66AF">
        <w:rPr>
          <w:lang w:val="en-GB"/>
        </w:rPr>
        <w:t xml:space="preserve"> worldwide</w:t>
      </w:r>
      <w:r w:rsidRPr="00386AC9">
        <w:rPr>
          <w:lang w:val="en-GB"/>
        </w:rPr>
        <w:t>, students have no influence on the curriculum</w:t>
      </w:r>
      <w:r w:rsidRPr="00CE1247">
        <w:rPr>
          <w:lang w:val="en-GB"/>
        </w:rPr>
        <w:t>.</w:t>
      </w:r>
      <w:r w:rsidR="0086411E" w:rsidRPr="00CE1247">
        <w:rPr>
          <w:lang w:val="en-GB"/>
        </w:rPr>
        <w:t xml:space="preserve"> </w:t>
      </w:r>
      <w:r w:rsidR="00C032C6" w:rsidRPr="00386AC9">
        <w:rPr>
          <w:lang w:val="en-GB"/>
        </w:rPr>
        <w:t>Even if they are occasionally afforded certain freedoms within a narrow framework, the general principle is clear: they learn what is prescribed in the curriculum.</w:t>
      </w:r>
      <w:r w:rsidR="00656BD4" w:rsidRPr="00386AC9">
        <w:rPr>
          <w:lang w:val="en-GB"/>
        </w:rPr>
        <w:t xml:space="preserve"> </w:t>
      </w:r>
      <w:r w:rsidR="008730BF" w:rsidRPr="00386AC9">
        <w:rPr>
          <w:lang w:val="en-GB"/>
        </w:rPr>
        <w:t>This curriculum is imposed on them by educational authorities at the national, regional, or local level, or sometimes by the individual school.</w:t>
      </w:r>
    </w:p>
    <w:p w14:paraId="74E9F586" w14:textId="3A59144E" w:rsidR="005E4DB8" w:rsidRDefault="00ED678B" w:rsidP="00FB7C63">
      <w:pPr>
        <w:rPr>
          <w:lang w:val="en-GB"/>
        </w:rPr>
      </w:pPr>
      <w:r w:rsidRPr="00ED678B">
        <w:rPr>
          <w:lang w:val="en-GB"/>
        </w:rPr>
        <w:t>At the Social Forum 2025, I concluded my contribution with the statement</w:t>
      </w:r>
      <w:r>
        <w:rPr>
          <w:lang w:val="en-GB"/>
        </w:rPr>
        <w:t>:</w:t>
      </w:r>
    </w:p>
    <w:p w14:paraId="2EA39D86" w14:textId="723799B0" w:rsidR="005E4DB8" w:rsidRPr="00386AC9" w:rsidRDefault="005E4DB8" w:rsidP="005E4DB8">
      <w:pPr>
        <w:pStyle w:val="Zitateingerckt"/>
      </w:pPr>
      <w:r w:rsidRPr="007E2445">
        <w:rPr>
          <w:rFonts w:ascii="Aptos" w:hAnsi="Aptos"/>
          <w:i w:val="0"/>
        </w:rPr>
        <w:t>“</w:t>
      </w:r>
      <w:r w:rsidRPr="005E4DB8">
        <w:t>The very concept of a mandatory curriculum cannot be reconciled with the respect for human rights! If</w:t>
      </w:r>
      <w:r>
        <w:t xml:space="preserve"> </w:t>
      </w:r>
      <w:r w:rsidRPr="005E4DB8">
        <w:t>we do not fundamentally rework educational practices, we cannot, in good conscience, expect children</w:t>
      </w:r>
      <w:r>
        <w:t xml:space="preserve"> </w:t>
      </w:r>
      <w:r w:rsidRPr="005E4DB8">
        <w:t>to grow up to be adults who respect the human rights of others.</w:t>
      </w:r>
      <w:r w:rsidRPr="007E2445">
        <w:rPr>
          <w:rFonts w:ascii="Aptos" w:hAnsi="Aptos"/>
          <w:i w:val="0"/>
        </w:rPr>
        <w:t>”</w:t>
      </w:r>
      <w:r w:rsidR="008F158B">
        <w:t> </w:t>
      </w:r>
      <w:r w:rsidR="008C6F4E" w:rsidRPr="006243BA">
        <w:rPr>
          <w:rStyle w:val="Funotenzeichen"/>
          <w:i w:val="0"/>
          <w:iCs/>
        </w:rPr>
        <w:footnoteReference w:id="9"/>
      </w:r>
    </w:p>
    <w:p w14:paraId="75BF7B55" w14:textId="24CDD34F" w:rsidR="005C6CBD" w:rsidRPr="00386AC9" w:rsidRDefault="00CE1582" w:rsidP="00FB7C63">
      <w:pPr>
        <w:rPr>
          <w:lang w:val="en-GB"/>
        </w:rPr>
      </w:pPr>
      <w:r>
        <w:rPr>
          <w:lang w:val="en-GB"/>
        </w:rPr>
        <w:t xml:space="preserve">Since </w:t>
      </w:r>
      <w:r w:rsidR="00781F51" w:rsidRPr="00020D7C">
        <w:rPr>
          <w:lang w:val="en-GB"/>
        </w:rPr>
        <w:t>mandatory curricul</w:t>
      </w:r>
      <w:r w:rsidR="00781F51">
        <w:rPr>
          <w:lang w:val="en-GB"/>
        </w:rPr>
        <w:t>a</w:t>
      </w:r>
      <w:r w:rsidR="00781F51" w:rsidRPr="00020D7C">
        <w:rPr>
          <w:lang w:val="en-GB"/>
        </w:rPr>
        <w:t xml:space="preserve"> </w:t>
      </w:r>
      <w:r w:rsidR="00781F51">
        <w:rPr>
          <w:lang w:val="en-GB"/>
        </w:rPr>
        <w:t>are</w:t>
      </w:r>
      <w:r w:rsidR="00781F51" w:rsidRPr="00020D7C">
        <w:rPr>
          <w:lang w:val="en-GB"/>
        </w:rPr>
        <w:t xml:space="preserve"> one of the defining characteristics of conventional schools </w:t>
      </w:r>
      <w:r w:rsidR="005C6CBD" w:rsidRPr="00020D7C">
        <w:rPr>
          <w:lang w:val="en-GB"/>
        </w:rPr>
        <w:t>the violation of rights is in</w:t>
      </w:r>
      <w:r w:rsidR="00052455" w:rsidRPr="00020D7C">
        <w:rPr>
          <w:lang w:val="en-GB"/>
        </w:rPr>
        <w:t>grained</w:t>
      </w:r>
      <w:r w:rsidR="005C6CBD" w:rsidRPr="00020D7C">
        <w:rPr>
          <w:lang w:val="en-GB"/>
        </w:rPr>
        <w:t xml:space="preserve"> in </w:t>
      </w:r>
      <w:r w:rsidR="00781F51">
        <w:rPr>
          <w:lang w:val="en-GB"/>
        </w:rPr>
        <w:t>them</w:t>
      </w:r>
      <w:r w:rsidR="005C6CBD" w:rsidRPr="00020D7C">
        <w:rPr>
          <w:lang w:val="en-GB"/>
        </w:rPr>
        <w:t>:</w:t>
      </w:r>
    </w:p>
    <w:p w14:paraId="57AFFD51" w14:textId="6F4D8939" w:rsidR="00896084" w:rsidRDefault="00EE5A02" w:rsidP="00ED39FC">
      <w:pPr>
        <w:pStyle w:val="Zitateingerckt"/>
      </w:pPr>
      <w:r w:rsidRPr="007E2445">
        <w:rPr>
          <w:rFonts w:ascii="Aptos" w:hAnsi="Aptos"/>
          <w:i w:val="0"/>
        </w:rPr>
        <w:t>“</w:t>
      </w:r>
      <w:r w:rsidR="00910B19" w:rsidRPr="00386AC9">
        <w:t>The inadequate consideration of children's and young people's rights is inherent in the school</w:t>
      </w:r>
      <w:r w:rsidRPr="00386AC9">
        <w:t xml:space="preserve"> </w:t>
      </w:r>
      <w:r w:rsidR="00910B19" w:rsidRPr="00386AC9">
        <w:t>system due to compulsory schooling and mandatory classes that force children and young people,</w:t>
      </w:r>
      <w:r w:rsidRPr="00386AC9">
        <w:t xml:space="preserve"> </w:t>
      </w:r>
      <w:r w:rsidR="00910B19" w:rsidRPr="00386AC9">
        <w:t>regardless of their actual interests, wishes, and talents, to learn content that they have not chosen</w:t>
      </w:r>
      <w:r w:rsidRPr="00386AC9">
        <w:t xml:space="preserve"> </w:t>
      </w:r>
      <w:r w:rsidR="00910B19" w:rsidRPr="00386AC9">
        <w:t>themselves, at the same age and at the same pace, in a context over which they have no influence –</w:t>
      </w:r>
      <w:r w:rsidRPr="00386AC9">
        <w:t xml:space="preserve"> </w:t>
      </w:r>
      <w:r w:rsidR="00910B19" w:rsidRPr="00386AC9">
        <w:t>usually in a classroom, taught by teachers they have no say in selecting.</w:t>
      </w:r>
      <w:r w:rsidR="00ED39FC" w:rsidRPr="00386AC9">
        <w:t xml:space="preserve"> Any curricula that impose mandatory content can only be implemented at the expense of the rights of children and young people.</w:t>
      </w:r>
      <w:r w:rsidRPr="007E2445">
        <w:rPr>
          <w:rFonts w:ascii="Aptos" w:hAnsi="Aptos"/>
          <w:i w:val="0"/>
        </w:rPr>
        <w:t>”</w:t>
      </w:r>
    </w:p>
    <w:p w14:paraId="684CA413" w14:textId="3EC72C71" w:rsidR="00615FFD" w:rsidRDefault="004920DD" w:rsidP="00615FFD">
      <w:pPr>
        <w:rPr>
          <w:lang w:val="en-GB"/>
        </w:rPr>
      </w:pPr>
      <w:r>
        <w:rPr>
          <w:lang w:val="en-GB"/>
        </w:rPr>
        <w:t>Although</w:t>
      </w:r>
      <w:r w:rsidR="00615FFD" w:rsidRPr="00615FFD">
        <w:rPr>
          <w:lang w:val="en-GB"/>
        </w:rPr>
        <w:t xml:space="preserve"> there have long been schools that do not </w:t>
      </w:r>
      <w:r w:rsidR="00770922">
        <w:rPr>
          <w:lang w:val="en-GB"/>
        </w:rPr>
        <w:t>impose</w:t>
      </w:r>
      <w:r w:rsidR="00615FFD" w:rsidRPr="00615FFD">
        <w:rPr>
          <w:lang w:val="en-GB"/>
        </w:rPr>
        <w:t xml:space="preserve"> a curriculum</w:t>
      </w:r>
      <w:r w:rsidR="001925E7">
        <w:rPr>
          <w:lang w:val="en-GB"/>
        </w:rPr>
        <w:t>:</w:t>
      </w:r>
    </w:p>
    <w:p w14:paraId="21285453" w14:textId="477ABCEB" w:rsidR="00317ACF" w:rsidRPr="00317ACF" w:rsidRDefault="00E66E53" w:rsidP="00317ACF">
      <w:pPr>
        <w:pStyle w:val="Zitateingerckt"/>
      </w:pPr>
      <w:r w:rsidRPr="007E2445">
        <w:rPr>
          <w:rFonts w:ascii="Aptos" w:hAnsi="Aptos"/>
          <w:i w:val="0"/>
        </w:rPr>
        <w:t>“</w:t>
      </w:r>
      <w:r w:rsidR="00317ACF" w:rsidRPr="00317ACF">
        <w:t>A school that respects the rights of students will have to refrain from imposing a binding curriculum. In fact, there are schools that do without a mandatory curriculum and children at these schools are doing just fine!</w:t>
      </w:r>
      <w:r w:rsidRPr="007E2445">
        <w:rPr>
          <w:rFonts w:ascii="Aptos" w:hAnsi="Aptos"/>
          <w:i w:val="0"/>
        </w:rPr>
        <w:t>”</w:t>
      </w:r>
    </w:p>
    <w:p w14:paraId="73C94CB8" w14:textId="5A0FF49D" w:rsidR="00336E31" w:rsidRDefault="003E17AE" w:rsidP="00336E31">
      <w:pPr>
        <w:pStyle w:val="Zitateingerckt"/>
        <w:ind w:left="0"/>
        <w:rPr>
          <w:i w:val="0"/>
          <w:iCs/>
        </w:rPr>
      </w:pPr>
      <w:r>
        <w:rPr>
          <w:i w:val="0"/>
          <w:iCs/>
        </w:rPr>
        <w:t>I</w:t>
      </w:r>
      <w:r w:rsidRPr="003E17AE">
        <w:rPr>
          <w:i w:val="0"/>
          <w:iCs/>
        </w:rPr>
        <w:t>t is precisely those right</w:t>
      </w:r>
      <w:r w:rsidR="00FA0243">
        <w:rPr>
          <w:i w:val="0"/>
          <w:iCs/>
        </w:rPr>
        <w:t>s</w:t>
      </w:r>
      <w:r w:rsidRPr="003E17AE">
        <w:rPr>
          <w:i w:val="0"/>
          <w:iCs/>
        </w:rPr>
        <w:t xml:space="preserve">-respecting schools that are being </w:t>
      </w:r>
      <w:r w:rsidR="00AC703F" w:rsidRPr="00AC703F">
        <w:rPr>
          <w:i w:val="0"/>
          <w:iCs/>
        </w:rPr>
        <w:t>made to struggle</w:t>
      </w:r>
      <w:r w:rsidR="00A72D9A">
        <w:rPr>
          <w:i w:val="0"/>
          <w:iCs/>
        </w:rPr>
        <w:t>:</w:t>
      </w:r>
      <w:r w:rsidR="008F158B">
        <w:rPr>
          <w:i w:val="0"/>
          <w:iCs/>
        </w:rPr>
        <w:t> </w:t>
      </w:r>
      <w:r w:rsidR="003911F7">
        <w:rPr>
          <w:rStyle w:val="Funotenzeichen"/>
          <w:i w:val="0"/>
          <w:iCs/>
        </w:rPr>
        <w:footnoteReference w:id="10"/>
      </w:r>
    </w:p>
    <w:p w14:paraId="3C0390EA" w14:textId="136D30C2" w:rsidR="00DB6011" w:rsidRPr="00B908DF" w:rsidRDefault="00B908DF" w:rsidP="00B908DF">
      <w:pPr>
        <w:pStyle w:val="Zitateingerckt"/>
      </w:pPr>
      <w:r w:rsidRPr="007E2445">
        <w:rPr>
          <w:rFonts w:ascii="Aptos" w:hAnsi="Aptos"/>
          <w:i w:val="0"/>
        </w:rPr>
        <w:lastRenderedPageBreak/>
        <w:t>“</w:t>
      </w:r>
      <w:r w:rsidR="00DB6011" w:rsidRPr="00B908DF">
        <w:t xml:space="preserve">However, these </w:t>
      </w:r>
      <w:r w:rsidR="00C5395B">
        <w:t>d</w:t>
      </w:r>
      <w:r w:rsidR="00DB6011" w:rsidRPr="00B908DF">
        <w:t xml:space="preserve">emocratic </w:t>
      </w:r>
      <w:r w:rsidR="00C5395B">
        <w:t>s</w:t>
      </w:r>
      <w:r w:rsidR="00DB6011" w:rsidRPr="00B908DF">
        <w:t>chools</w:t>
      </w:r>
      <w:r w:rsidRPr="00B908DF">
        <w:t xml:space="preserve">, </w:t>
      </w:r>
      <w:r w:rsidR="00DB6011" w:rsidRPr="00B908DF">
        <w:t>as they call themselves, are under pressure in many countries</w:t>
      </w:r>
      <w:r w:rsidRPr="00B908DF">
        <w:t xml:space="preserve"> </w:t>
      </w:r>
      <w:r w:rsidR="00DB6011" w:rsidRPr="00B908DF">
        <w:t>around the world. Why? Because governments worldwide require them to implement the national</w:t>
      </w:r>
      <w:r w:rsidRPr="00B908DF">
        <w:t xml:space="preserve"> </w:t>
      </w:r>
      <w:r w:rsidR="00DB6011" w:rsidRPr="00B908DF">
        <w:t>curriculum on a mandatory basis.</w:t>
      </w:r>
      <w:r w:rsidRPr="007E2445">
        <w:rPr>
          <w:rFonts w:ascii="Aptos" w:hAnsi="Aptos"/>
          <w:i w:val="0"/>
        </w:rPr>
        <w:t>”</w:t>
      </w:r>
      <w:r w:rsidR="00FA0243">
        <w:t xml:space="preserve"> </w:t>
      </w:r>
    </w:p>
    <w:p w14:paraId="10E549AF" w14:textId="4D442ECD" w:rsidR="00616AFE" w:rsidRDefault="0079521A" w:rsidP="00616AFE">
      <w:pPr>
        <w:pStyle w:val="berschrift2"/>
        <w:rPr>
          <w:lang w:val="en-GB"/>
        </w:rPr>
      </w:pPr>
      <w:r>
        <w:rPr>
          <w:lang w:val="en-GB"/>
        </w:rPr>
        <w:t>The</w:t>
      </w:r>
      <w:r w:rsidR="009E66AF">
        <w:rPr>
          <w:lang w:val="en-GB"/>
        </w:rPr>
        <w:t xml:space="preserve"> right to education</w:t>
      </w:r>
      <w:r w:rsidR="00966AE0">
        <w:rPr>
          <w:lang w:val="en-GB"/>
        </w:rPr>
        <w:t xml:space="preserve"> and its violation</w:t>
      </w:r>
    </w:p>
    <w:p w14:paraId="003B4C5A" w14:textId="43D31934" w:rsidR="00F6418C" w:rsidRDefault="00056B4B" w:rsidP="00616AFE">
      <w:pPr>
        <w:rPr>
          <w:lang w:val="en-GB"/>
        </w:rPr>
      </w:pPr>
      <w:r>
        <w:rPr>
          <w:lang w:val="en-GB"/>
        </w:rPr>
        <w:t>We</w:t>
      </w:r>
      <w:r w:rsidR="001F7067" w:rsidRPr="00175A3E">
        <w:rPr>
          <w:lang w:val="en-GB"/>
        </w:rPr>
        <w:t xml:space="preserve"> have already seen </w:t>
      </w:r>
      <w:r>
        <w:rPr>
          <w:lang w:val="en-GB"/>
        </w:rPr>
        <w:t xml:space="preserve">above </w:t>
      </w:r>
      <w:r w:rsidR="001F7067" w:rsidRPr="00175A3E">
        <w:rPr>
          <w:lang w:val="en-GB"/>
        </w:rPr>
        <w:t xml:space="preserve">that the introduction of the term </w:t>
      </w:r>
      <w:r w:rsidR="00C65129" w:rsidRPr="00C257C6">
        <w:rPr>
          <w:rFonts w:ascii="Aptos" w:hAnsi="Aptos"/>
          <w:lang w:val="en-GB"/>
        </w:rPr>
        <w:t>‘</w:t>
      </w:r>
      <w:r w:rsidR="001F7067" w:rsidRPr="00C257C6">
        <w:rPr>
          <w:lang w:val="en-GB"/>
        </w:rPr>
        <w:t>compulsory education</w:t>
      </w:r>
      <w:r w:rsidR="00C65129" w:rsidRPr="00C257C6">
        <w:rPr>
          <w:rFonts w:ascii="Aptos" w:hAnsi="Aptos"/>
          <w:lang w:val="en-GB"/>
        </w:rPr>
        <w:t>’</w:t>
      </w:r>
      <w:r w:rsidR="001F7067" w:rsidRPr="00175A3E">
        <w:rPr>
          <w:lang w:val="en-GB"/>
        </w:rPr>
        <w:t xml:space="preserve"> </w:t>
      </w:r>
      <w:r w:rsidR="0059702C">
        <w:rPr>
          <w:lang w:val="en-GB"/>
        </w:rPr>
        <w:t xml:space="preserve">in Article 26 (UDHR) </w:t>
      </w:r>
      <w:r w:rsidR="002D2C4A" w:rsidRPr="00175A3E">
        <w:rPr>
          <w:lang w:val="en-GB"/>
        </w:rPr>
        <w:t>served</w:t>
      </w:r>
      <w:r w:rsidR="00034FEA">
        <w:rPr>
          <w:lang w:val="en-GB"/>
        </w:rPr>
        <w:t xml:space="preserve"> </w:t>
      </w:r>
      <w:r w:rsidR="001F7067" w:rsidRPr="00175A3E">
        <w:rPr>
          <w:lang w:val="en-GB"/>
        </w:rPr>
        <w:t xml:space="preserve">this one purpose: to guarantee every child </w:t>
      </w:r>
      <w:r w:rsidR="001F7067" w:rsidRPr="00616F35">
        <w:rPr>
          <w:rFonts w:ascii="Calibri" w:hAnsi="Calibri" w:cs="Calibri"/>
          <w:i/>
          <w:iCs/>
          <w:u w:val="single"/>
          <w:lang w:val="en-GB"/>
        </w:rPr>
        <w:t>access</w:t>
      </w:r>
      <w:r w:rsidR="001F7067" w:rsidRPr="00175A3E">
        <w:rPr>
          <w:lang w:val="en-GB"/>
        </w:rPr>
        <w:t xml:space="preserve"> to education.</w:t>
      </w:r>
      <w:r w:rsidR="00C7772C">
        <w:rPr>
          <w:lang w:val="en-GB"/>
        </w:rPr>
        <w:t xml:space="preserve"> </w:t>
      </w:r>
      <w:r w:rsidR="00F6418C" w:rsidRPr="00F6418C">
        <w:rPr>
          <w:lang w:val="en-GB"/>
        </w:rPr>
        <w:t xml:space="preserve">It was not introduced to force children to attend school against their will and in disregard of their rights and </w:t>
      </w:r>
      <w:r w:rsidR="00EF1617">
        <w:rPr>
          <w:lang w:val="en-GB"/>
        </w:rPr>
        <w:t>their best interest</w:t>
      </w:r>
      <w:r w:rsidR="00F6418C" w:rsidRPr="00F6418C">
        <w:rPr>
          <w:lang w:val="en-GB"/>
        </w:rPr>
        <w:t>.</w:t>
      </w:r>
    </w:p>
    <w:p w14:paraId="1D17958B" w14:textId="64D08C9B" w:rsidR="00806414" w:rsidRDefault="00B92E17" w:rsidP="00616AFE">
      <w:pPr>
        <w:rPr>
          <w:lang w:val="en-GB"/>
        </w:rPr>
      </w:pPr>
      <w:r w:rsidRPr="00B92E17">
        <w:rPr>
          <w:lang w:val="en-GB"/>
        </w:rPr>
        <w:t xml:space="preserve">Forcing children to </w:t>
      </w:r>
      <w:r w:rsidRPr="00616F35">
        <w:rPr>
          <w:rFonts w:ascii="Calibri" w:hAnsi="Calibri" w:cs="Calibri"/>
          <w:i/>
          <w:iCs/>
          <w:u w:val="single"/>
          <w:lang w:val="en-GB"/>
        </w:rPr>
        <w:t>attend</w:t>
      </w:r>
      <w:r w:rsidRPr="00616F35">
        <w:rPr>
          <w:rFonts w:ascii="Calibri" w:hAnsi="Calibri" w:cs="Calibri"/>
          <w:i/>
          <w:iCs/>
          <w:lang w:val="en-GB"/>
        </w:rPr>
        <w:t xml:space="preserve"> </w:t>
      </w:r>
      <w:r w:rsidRPr="00B92E17">
        <w:rPr>
          <w:lang w:val="en-GB"/>
        </w:rPr>
        <w:t xml:space="preserve">school is in itself a violation of human rights. However, the violation of rights caused by compulsory school attendance would be less severe if the rights of children and young people were at least respected </w:t>
      </w:r>
      <w:r w:rsidRPr="00251684">
        <w:rPr>
          <w:rFonts w:ascii="Calibri" w:hAnsi="Calibri" w:cs="Calibri"/>
          <w:i/>
          <w:iCs/>
          <w:u w:val="single"/>
          <w:lang w:val="en-GB"/>
        </w:rPr>
        <w:t>within</w:t>
      </w:r>
      <w:r w:rsidRPr="00B92E17">
        <w:rPr>
          <w:lang w:val="en-GB"/>
        </w:rPr>
        <w:t xml:space="preserve"> school</w:t>
      </w:r>
      <w:r w:rsidR="009C4106">
        <w:rPr>
          <w:lang w:val="en-GB"/>
        </w:rPr>
        <w:t>s</w:t>
      </w:r>
      <w:r w:rsidRPr="00B92E17">
        <w:rPr>
          <w:lang w:val="en-GB"/>
        </w:rPr>
        <w:t>. But this is not the case.</w:t>
      </w:r>
      <w:r w:rsidR="008E5766">
        <w:rPr>
          <w:lang w:val="en-GB"/>
        </w:rPr>
        <w:t xml:space="preserve"> </w:t>
      </w:r>
      <w:r w:rsidR="008E5766" w:rsidRPr="008E5766">
        <w:rPr>
          <w:lang w:val="en-GB"/>
        </w:rPr>
        <w:t xml:space="preserve">Instead of limiting themselves to the </w:t>
      </w:r>
      <w:r w:rsidR="0086352C" w:rsidRPr="004379A9">
        <w:rPr>
          <w:rFonts w:ascii="Aptos" w:hAnsi="Aptos"/>
          <w:lang w:val="en-GB"/>
        </w:rPr>
        <w:t>‘</w:t>
      </w:r>
      <w:r w:rsidR="008E5766" w:rsidRPr="008E5766">
        <w:rPr>
          <w:lang w:val="en-GB"/>
        </w:rPr>
        <w:t>opportunity-to-learn</w:t>
      </w:r>
      <w:r w:rsidR="0086352C" w:rsidRPr="004379A9">
        <w:rPr>
          <w:rFonts w:ascii="Aptos" w:hAnsi="Aptos"/>
          <w:lang w:val="en-GB"/>
        </w:rPr>
        <w:t>’</w:t>
      </w:r>
      <w:r w:rsidR="008E5766" w:rsidRPr="008E5766">
        <w:rPr>
          <w:lang w:val="en-GB"/>
        </w:rPr>
        <w:t xml:space="preserve"> standards described above, i.e., providing good learning conditions as an institution, schools not only prescribe in detail </w:t>
      </w:r>
      <w:r w:rsidR="008E5766" w:rsidRPr="004379A9">
        <w:rPr>
          <w:rFonts w:ascii="Calibri" w:hAnsi="Calibri" w:cs="Calibri"/>
          <w:i/>
          <w:iCs/>
          <w:u w:val="single"/>
          <w:lang w:val="en-GB"/>
        </w:rPr>
        <w:t>what</w:t>
      </w:r>
      <w:r w:rsidR="008E5766" w:rsidRPr="004379A9">
        <w:rPr>
          <w:rFonts w:ascii="Calibri" w:hAnsi="Calibri" w:cs="Calibri"/>
          <w:i/>
          <w:iCs/>
          <w:lang w:val="en-GB"/>
        </w:rPr>
        <w:t xml:space="preserve"> </w:t>
      </w:r>
      <w:r w:rsidR="008E5766" w:rsidRPr="008E5766">
        <w:rPr>
          <w:lang w:val="en-GB"/>
        </w:rPr>
        <w:t xml:space="preserve">children have to learn in accordance with the input standards, but also </w:t>
      </w:r>
      <w:r w:rsidR="008E5766" w:rsidRPr="0062405D">
        <w:rPr>
          <w:rFonts w:ascii="Calibri" w:hAnsi="Calibri" w:cs="Calibri"/>
          <w:i/>
          <w:iCs/>
          <w:u w:val="single"/>
          <w:lang w:val="en-GB"/>
        </w:rPr>
        <w:t>when</w:t>
      </w:r>
      <w:r w:rsidR="008E5766" w:rsidRPr="0062405D">
        <w:rPr>
          <w:rFonts w:ascii="Aptos" w:hAnsi="Aptos"/>
          <w:i/>
          <w:iCs/>
          <w:lang w:val="en-GB"/>
        </w:rPr>
        <w:t xml:space="preserve"> </w:t>
      </w:r>
      <w:r w:rsidR="008E5766" w:rsidRPr="008E5766">
        <w:rPr>
          <w:lang w:val="en-GB"/>
        </w:rPr>
        <w:t xml:space="preserve">they have to learn it and </w:t>
      </w:r>
      <w:r w:rsidR="008E5766" w:rsidRPr="0062405D">
        <w:rPr>
          <w:rFonts w:ascii="Calibri" w:hAnsi="Calibri" w:cs="Calibri"/>
          <w:i/>
          <w:iCs/>
          <w:u w:val="single"/>
          <w:lang w:val="en-GB"/>
        </w:rPr>
        <w:t>from whom</w:t>
      </w:r>
      <w:r w:rsidR="008E5766" w:rsidRPr="008E5766">
        <w:rPr>
          <w:lang w:val="en-GB"/>
        </w:rPr>
        <w:t>.</w:t>
      </w:r>
    </w:p>
    <w:p w14:paraId="3AB6E27C" w14:textId="594D838C" w:rsidR="00FD13E2" w:rsidRDefault="00112847" w:rsidP="00616AFE">
      <w:pPr>
        <w:rPr>
          <w:lang w:val="en-GB"/>
        </w:rPr>
      </w:pPr>
      <w:r>
        <w:rPr>
          <w:lang w:val="en-GB"/>
        </w:rPr>
        <w:t>Worse still, t</w:t>
      </w:r>
      <w:r w:rsidR="0083537E" w:rsidRPr="0083537E">
        <w:rPr>
          <w:lang w:val="en-GB"/>
        </w:rPr>
        <w:t xml:space="preserve">he </w:t>
      </w:r>
      <w:r w:rsidR="00812414">
        <w:rPr>
          <w:lang w:val="en-GB"/>
        </w:rPr>
        <w:t xml:space="preserve">additional </w:t>
      </w:r>
      <w:r w:rsidR="0083537E" w:rsidRPr="0083537E">
        <w:rPr>
          <w:lang w:val="en-GB"/>
        </w:rPr>
        <w:t xml:space="preserve">focus on output standards exacerbates the situation. </w:t>
      </w:r>
      <w:r w:rsidR="00557D0F" w:rsidRPr="00557D0F">
        <w:rPr>
          <w:lang w:val="en-GB"/>
        </w:rPr>
        <w:t>Children and young people now have to prove that they have mastered material that they have not even chosen themselves</w:t>
      </w:r>
      <w:r w:rsidR="0083537E" w:rsidRPr="0083537E">
        <w:rPr>
          <w:lang w:val="en-GB"/>
        </w:rPr>
        <w:t xml:space="preserve">. At no point in this process – content to be learned, learning process, and assessment of results – are students involved in any significant way. Ultimately, this means that they cannot make decisions about their own learning; they cannot exercise their right to education themselves. </w:t>
      </w:r>
      <w:r w:rsidR="000D38A3">
        <w:rPr>
          <w:lang w:val="en-GB"/>
        </w:rPr>
        <w:t>T</w:t>
      </w:r>
      <w:r w:rsidR="0083537E" w:rsidRPr="0083537E">
        <w:rPr>
          <w:lang w:val="en-GB"/>
        </w:rPr>
        <w:t>hey must surrender their right to education to an institution that constructs it as an obligation</w:t>
      </w:r>
      <w:r w:rsidR="000D38A3">
        <w:rPr>
          <w:lang w:val="en-GB"/>
        </w:rPr>
        <w:t xml:space="preserve"> and </w:t>
      </w:r>
      <w:r w:rsidR="00FD13E2" w:rsidRPr="00FD13E2">
        <w:rPr>
          <w:lang w:val="en-GB"/>
        </w:rPr>
        <w:t xml:space="preserve">controls its </w:t>
      </w:r>
      <w:r w:rsidR="00394EF4" w:rsidRPr="00FD13E2">
        <w:rPr>
          <w:lang w:val="en-GB"/>
        </w:rPr>
        <w:t>fulfilment</w:t>
      </w:r>
      <w:r w:rsidR="00FD13E2" w:rsidRPr="00FD13E2">
        <w:rPr>
          <w:lang w:val="en-GB"/>
        </w:rPr>
        <w:t>.</w:t>
      </w:r>
    </w:p>
    <w:p w14:paraId="561BE447" w14:textId="77777777" w:rsidR="0043152B" w:rsidRDefault="00EF4DD3" w:rsidP="00112ABA">
      <w:pPr>
        <w:rPr>
          <w:lang w:val="en-GB"/>
        </w:rPr>
      </w:pPr>
      <w:r w:rsidRPr="00EF4DD3">
        <w:rPr>
          <w:lang w:val="en-GB"/>
        </w:rPr>
        <w:t xml:space="preserve">The prescription of learning material, the control of the learning process, and the specification of the results to be achieved not only violate </w:t>
      </w:r>
      <w:r w:rsidR="006E1478">
        <w:rPr>
          <w:lang w:val="en-GB"/>
        </w:rPr>
        <w:t>students’</w:t>
      </w:r>
      <w:r w:rsidRPr="00EF4DD3">
        <w:rPr>
          <w:lang w:val="en-GB"/>
        </w:rPr>
        <w:t xml:space="preserve"> rights to self-determination, but also </w:t>
      </w:r>
      <w:r w:rsidR="005D17EF">
        <w:rPr>
          <w:lang w:val="en-GB"/>
        </w:rPr>
        <w:t>undermine effective learning</w:t>
      </w:r>
      <w:r w:rsidR="008D30A0">
        <w:rPr>
          <w:lang w:val="en-GB"/>
        </w:rPr>
        <w:t>, since</w:t>
      </w:r>
    </w:p>
    <w:p w14:paraId="64D1336A" w14:textId="6A46B4E7" w:rsidR="0043152B" w:rsidRDefault="008D30A0" w:rsidP="005A5643">
      <w:pPr>
        <w:pStyle w:val="Zitateingerckt"/>
      </w:pPr>
      <w:r w:rsidRPr="00792DA1">
        <w:rPr>
          <w:rFonts w:ascii="Aptos" w:hAnsi="Aptos"/>
          <w:i w:val="0"/>
        </w:rPr>
        <w:t>“</w:t>
      </w:r>
      <w:r w:rsidRPr="00953208">
        <w:t>paradoxically, attempting to control achievement outcomes directly through extrinsic rewards,</w:t>
      </w:r>
      <w:r w:rsidR="006E1478" w:rsidRPr="00953208">
        <w:t xml:space="preserve"> sanctions, and evaluations generally backfires, leading to lower-quality, motivation and performance.</w:t>
      </w:r>
      <w:r w:rsidR="003E3168" w:rsidRPr="00792DA1">
        <w:rPr>
          <w:rFonts w:ascii="Aptos" w:hAnsi="Aptos"/>
          <w:i w:val="0"/>
        </w:rPr>
        <w:t>”</w:t>
      </w:r>
      <w:r w:rsidR="008F158B">
        <w:t> </w:t>
      </w:r>
      <w:r w:rsidR="007A1EB0">
        <w:rPr>
          <w:rStyle w:val="Funotenzeichen"/>
          <w:i w:val="0"/>
        </w:rPr>
        <w:footnoteReference w:id="11"/>
      </w:r>
    </w:p>
    <w:p w14:paraId="2DDCEE41" w14:textId="3F3EBC79" w:rsidR="008841B4" w:rsidRDefault="00493A9D" w:rsidP="00112ABA">
      <w:pPr>
        <w:rPr>
          <w:lang w:val="en-GB"/>
        </w:rPr>
      </w:pPr>
      <w:r>
        <w:rPr>
          <w:lang w:val="en-GB"/>
        </w:rPr>
        <w:t>This means that n</w:t>
      </w:r>
      <w:r w:rsidR="00037085" w:rsidRPr="00037085">
        <w:rPr>
          <w:lang w:val="en-GB"/>
        </w:rPr>
        <w:t xml:space="preserve">ot only are students' rights to self-determination being violated, but also, ironically, the very right that mandatory curricula are supposed to </w:t>
      </w:r>
      <w:r w:rsidR="007D616D">
        <w:rPr>
          <w:lang w:val="en-GB"/>
        </w:rPr>
        <w:t>ensure: the right to education!</w:t>
      </w:r>
    </w:p>
    <w:p w14:paraId="41AB7FFE" w14:textId="05A3CB1B" w:rsidR="005C2FDA" w:rsidRDefault="005C2FDA" w:rsidP="007F5ACF">
      <w:pPr>
        <w:pStyle w:val="Zitateingerckt"/>
      </w:pPr>
      <w:r w:rsidRPr="00792DA1">
        <w:rPr>
          <w:rFonts w:ascii="Aptos" w:hAnsi="Aptos"/>
          <w:i w:val="0"/>
        </w:rPr>
        <w:t>“</w:t>
      </w:r>
      <w:r w:rsidRPr="00E8046C">
        <w:t>It is surprising that the fundamental difference and the inherent contradiction between a right to</w:t>
      </w:r>
      <w:r>
        <w:t xml:space="preserve"> </w:t>
      </w:r>
      <w:r w:rsidRPr="00E8046C">
        <w:t>education and an obligation to attend classes is not recognized.</w:t>
      </w:r>
      <w:r w:rsidRPr="00792DA1">
        <w:rPr>
          <w:rFonts w:ascii="Aptos" w:hAnsi="Aptos"/>
          <w:i w:val="0"/>
        </w:rPr>
        <w:t>”</w:t>
      </w:r>
      <w:r w:rsidR="007D7C34">
        <w:rPr>
          <w:i w:val="0"/>
          <w:iCs/>
        </w:rPr>
        <w:t> </w:t>
      </w:r>
      <w:r w:rsidR="004B4819" w:rsidRPr="004261C6">
        <w:rPr>
          <w:rStyle w:val="Funotenzeichen"/>
          <w:i w:val="0"/>
          <w:iCs/>
        </w:rPr>
        <w:footnoteReference w:id="12"/>
      </w:r>
    </w:p>
    <w:p w14:paraId="707EF0DC" w14:textId="12324710" w:rsidR="00037085" w:rsidRDefault="00777BD5" w:rsidP="00112ABA">
      <w:pPr>
        <w:rPr>
          <w:lang w:val="en-GB"/>
        </w:rPr>
      </w:pPr>
      <w:r w:rsidRPr="00777BD5">
        <w:rPr>
          <w:lang w:val="en-GB"/>
        </w:rPr>
        <w:t xml:space="preserve">To illustrate this </w:t>
      </w:r>
      <w:r w:rsidR="002B3DFC">
        <w:rPr>
          <w:lang w:val="en-GB"/>
        </w:rPr>
        <w:t xml:space="preserve">absurdity </w:t>
      </w:r>
      <w:r w:rsidRPr="00777BD5">
        <w:rPr>
          <w:lang w:val="en-GB"/>
        </w:rPr>
        <w:t xml:space="preserve">with an example: freedom of opinion and expression is a human right (Art. 19 UDHR). But no one would think of guaranteeing this right by forcing people to express their opinions (analogous to compulsory schooling) and dictating what opinions they should express (analogous to a mandatory curriculum). </w:t>
      </w:r>
      <w:r w:rsidR="00AD7A1A" w:rsidRPr="00AD7A1A">
        <w:rPr>
          <w:lang w:val="en-GB"/>
        </w:rPr>
        <w:t>On the contrary, this would be considered a serious violation of this fundamental right.</w:t>
      </w:r>
    </w:p>
    <w:p w14:paraId="6A012A3D" w14:textId="3AAA7795" w:rsidR="00AD7A1A" w:rsidRDefault="00953208" w:rsidP="00616AFE">
      <w:pPr>
        <w:rPr>
          <w:lang w:val="en-GB"/>
        </w:rPr>
      </w:pPr>
      <w:r w:rsidRPr="00953208">
        <w:rPr>
          <w:lang w:val="en-GB"/>
        </w:rPr>
        <w:lastRenderedPageBreak/>
        <w:t>Another analogy: Food is a fundamental human need. Without sufficient food, people face starvation. Where necessary, this danger is addressed solely by providing sufficient food (analogous to opportunity-to-learn standards). It is not countered by force-feeding (analogous to mandatory learning). On the contrary, force-feeding would be considered a serious violation of human rights.</w:t>
      </w:r>
      <w:r w:rsidR="007D7C34">
        <w:rPr>
          <w:lang w:val="en-GB"/>
        </w:rPr>
        <w:t> </w:t>
      </w:r>
      <w:r w:rsidR="00725261">
        <w:rPr>
          <w:rStyle w:val="Funotenzeichen"/>
          <w:lang w:val="en-GB"/>
        </w:rPr>
        <w:footnoteReference w:id="13"/>
      </w:r>
    </w:p>
    <w:p w14:paraId="05741963" w14:textId="290F3548" w:rsidR="002C1AAB" w:rsidRPr="00CA0C20" w:rsidRDefault="002C1AAB" w:rsidP="002C1AAB">
      <w:pPr>
        <w:rPr>
          <w:rStyle w:val="ZitatimFlietext"/>
          <w:i w:val="0"/>
        </w:rPr>
      </w:pPr>
      <w:r w:rsidRPr="00CA0C20">
        <w:rPr>
          <w:lang w:val="en-GB"/>
        </w:rPr>
        <w:t>There is a rationale for compulsory education and mandatory curricula</w:t>
      </w:r>
      <w:r w:rsidR="00DA720F">
        <w:rPr>
          <w:lang w:val="en-GB"/>
        </w:rPr>
        <w:t>:</w:t>
      </w:r>
      <w:r w:rsidRPr="00CA0C20">
        <w:rPr>
          <w:lang w:val="en-GB"/>
        </w:rPr>
        <w:t xml:space="preserve"> </w:t>
      </w:r>
    </w:p>
    <w:p w14:paraId="51FEA017" w14:textId="610C52C4" w:rsidR="002C1AAB" w:rsidRPr="006D3A2E" w:rsidRDefault="002C1AAB" w:rsidP="002C1AAB">
      <w:pPr>
        <w:pStyle w:val="Zitateingerckt"/>
        <w:rPr>
          <w:rStyle w:val="ZitatimFlietext"/>
          <w:iCs/>
          <w:vertAlign w:val="superscript"/>
        </w:rPr>
      </w:pPr>
      <w:r w:rsidRPr="00316C12">
        <w:rPr>
          <w:rStyle w:val="ZitatimFlietext"/>
          <w:rFonts w:ascii="Aptos" w:hAnsi="Aptos"/>
        </w:rPr>
        <w:t>“</w:t>
      </w:r>
      <w:r w:rsidRPr="00616AFE">
        <w:rPr>
          <w:rStyle w:val="ZitatimFlietext"/>
          <w:i/>
        </w:rPr>
        <w:t xml:space="preserve">Compulsory schooling and a mandatory curriculum were once intended </w:t>
      </w:r>
      <w:r w:rsidRPr="00FA5CC8">
        <w:rPr>
          <w:rStyle w:val="ZitatimFlietext"/>
          <w:i/>
        </w:rPr>
        <w:t>to realise</w:t>
      </w:r>
      <w:r w:rsidRPr="00616AFE">
        <w:rPr>
          <w:rStyle w:val="ZitatimFlietext"/>
          <w:i/>
        </w:rPr>
        <w:t xml:space="preserve"> the right to education.</w:t>
      </w:r>
      <w:r w:rsidRPr="00316C12">
        <w:rPr>
          <w:rStyle w:val="ZitatimFlietext"/>
          <w:rFonts w:ascii="Aptos" w:hAnsi="Aptos"/>
        </w:rPr>
        <w:t>”</w:t>
      </w:r>
      <w:r w:rsidR="007D7C34">
        <w:rPr>
          <w:rStyle w:val="ZitatimFlietext"/>
          <w:i/>
        </w:rPr>
        <w:t> </w:t>
      </w:r>
      <w:r w:rsidR="003E50BC" w:rsidRPr="006D3A2E">
        <w:rPr>
          <w:rStyle w:val="ZitatimFlietext"/>
          <w:iCs/>
          <w:vertAlign w:val="superscript"/>
        </w:rPr>
        <w:t>12</w:t>
      </w:r>
    </w:p>
    <w:p w14:paraId="5F4C1951" w14:textId="39A6B0EC" w:rsidR="002C1AAB" w:rsidRDefault="00DA720F" w:rsidP="00616AFE">
      <w:pPr>
        <w:rPr>
          <w:lang w:val="en-GB"/>
        </w:rPr>
      </w:pPr>
      <w:r w:rsidRPr="00CA0C20">
        <w:rPr>
          <w:lang w:val="en-GB"/>
        </w:rPr>
        <w:t>However, this rationale is based on false assumptions and ignores the undesirable but inevitable side effects.</w:t>
      </w:r>
      <w:r w:rsidRPr="00CA0C20">
        <w:rPr>
          <w:rStyle w:val="ZitatimFlietext"/>
          <w:i w:val="0"/>
        </w:rPr>
        <w:t xml:space="preserve"> </w:t>
      </w:r>
      <w:r w:rsidR="00A605A5" w:rsidRPr="00A605A5">
        <w:rPr>
          <w:lang w:val="en-GB"/>
        </w:rPr>
        <w:t xml:space="preserve">The false assumption is to believe that children must be forced to learn, or at least that they must be made to learn </w:t>
      </w:r>
      <w:r w:rsidR="00A605A5" w:rsidRPr="008F1691">
        <w:rPr>
          <w:rFonts w:ascii="Aptos" w:hAnsi="Aptos"/>
          <w:lang w:val="en-GB"/>
        </w:rPr>
        <w:t>“</w:t>
      </w:r>
      <w:r w:rsidR="00A605A5" w:rsidRPr="00A605A5">
        <w:rPr>
          <w:lang w:val="en-GB"/>
        </w:rPr>
        <w:t>the right things</w:t>
      </w:r>
      <w:r w:rsidR="00A605A5" w:rsidRPr="008F1691">
        <w:rPr>
          <w:rFonts w:ascii="Aptos" w:hAnsi="Aptos"/>
          <w:lang w:val="en-GB"/>
        </w:rPr>
        <w:t>”</w:t>
      </w:r>
      <w:r w:rsidR="00A605A5" w:rsidRPr="00A605A5">
        <w:rPr>
          <w:lang w:val="en-GB"/>
        </w:rPr>
        <w:t xml:space="preserve"> through a prescribed curriculum.</w:t>
      </w:r>
      <w:r w:rsidR="00525D6B">
        <w:rPr>
          <w:lang w:val="en-GB"/>
        </w:rPr>
        <w:t xml:space="preserve"> </w:t>
      </w:r>
      <w:r w:rsidR="00E22B49" w:rsidRPr="00E22B49">
        <w:rPr>
          <w:lang w:val="en-GB"/>
        </w:rPr>
        <w:t>The inevitable side effects of mandatory curricula are the violation of rights, student disengagement, and a general crisis of relevance.</w:t>
      </w:r>
      <w:r w:rsidR="007D7C34">
        <w:rPr>
          <w:lang w:val="en-GB"/>
        </w:rPr>
        <w:t> </w:t>
      </w:r>
      <w:r w:rsidR="00EA0548">
        <w:rPr>
          <w:rStyle w:val="Funotenzeichen"/>
          <w:lang w:val="en-GB"/>
        </w:rPr>
        <w:footnoteReference w:id="14"/>
      </w:r>
    </w:p>
    <w:p w14:paraId="2F795F54" w14:textId="493EF173" w:rsidR="004C0FE3" w:rsidRPr="00175A3E" w:rsidRDefault="004C0FE3" w:rsidP="002B0F80">
      <w:pPr>
        <w:pStyle w:val="Zitateingerckt"/>
      </w:pPr>
      <w:r w:rsidRPr="00316C12">
        <w:rPr>
          <w:rFonts w:ascii="Aptos" w:hAnsi="Aptos"/>
          <w:i w:val="0"/>
        </w:rPr>
        <w:t>“</w:t>
      </w:r>
      <w:r w:rsidRPr="0031416E">
        <w:t>How does a curriculum become relevant to students? It's easy: By allowing them to</w:t>
      </w:r>
      <w:r>
        <w:t xml:space="preserve"> </w:t>
      </w:r>
      <w:r w:rsidRPr="0031416E">
        <w:t>control it themselves.</w:t>
      </w:r>
      <w:r w:rsidR="00725B41">
        <w:t xml:space="preserve"> </w:t>
      </w:r>
      <w:r w:rsidRPr="0031416E">
        <w:t>Students must be able to decide for themselves what they want to learn, when, and how. Yes, they might</w:t>
      </w:r>
      <w:r>
        <w:t xml:space="preserve"> </w:t>
      </w:r>
      <w:r w:rsidRPr="0031416E">
        <w:t>need support, but they do not need prescriptions!</w:t>
      </w:r>
      <w:r w:rsidRPr="00316C12">
        <w:rPr>
          <w:rFonts w:ascii="Aptos" w:hAnsi="Aptos"/>
          <w:i w:val="0"/>
        </w:rPr>
        <w:t>”</w:t>
      </w:r>
      <w:r w:rsidR="007D7C34">
        <w:rPr>
          <w:rFonts w:ascii="Aptos" w:hAnsi="Aptos"/>
          <w:i w:val="0"/>
        </w:rPr>
        <w:t> </w:t>
      </w:r>
      <w:r w:rsidR="00E20F9A">
        <w:rPr>
          <w:rStyle w:val="Funotenzeichen"/>
          <w:i w:val="0"/>
        </w:rPr>
        <w:footnoteReference w:id="15"/>
      </w:r>
    </w:p>
    <w:p w14:paraId="12A320D8" w14:textId="6365B755" w:rsidR="007871ED" w:rsidRPr="006B4BDA" w:rsidRDefault="007B74D7" w:rsidP="006B4BDA">
      <w:pPr>
        <w:pStyle w:val="berschrift2"/>
        <w:rPr>
          <w:lang w:val="en-GB"/>
        </w:rPr>
      </w:pPr>
      <w:r>
        <w:rPr>
          <w:lang w:val="en-GB"/>
        </w:rPr>
        <w:t>R</w:t>
      </w:r>
      <w:r w:rsidR="006B4BDA" w:rsidRPr="006B4BDA">
        <w:rPr>
          <w:lang w:val="en-GB"/>
        </w:rPr>
        <w:t>ights-compliant implementation of curricula and assessments</w:t>
      </w:r>
    </w:p>
    <w:p w14:paraId="70A99124" w14:textId="429847E0" w:rsidR="000F58F4" w:rsidRDefault="00AD5FD8" w:rsidP="00AD5FD8">
      <w:pPr>
        <w:rPr>
          <w:lang w:val="en-GB"/>
        </w:rPr>
      </w:pPr>
      <w:r w:rsidRPr="006C38AC">
        <w:rPr>
          <w:lang w:val="en-GB"/>
        </w:rPr>
        <w:t xml:space="preserve">Curricula and </w:t>
      </w:r>
      <w:r w:rsidR="001D076D" w:rsidRPr="006C38AC">
        <w:rPr>
          <w:lang w:val="en-GB"/>
        </w:rPr>
        <w:t>assessments</w:t>
      </w:r>
      <w:r w:rsidRPr="006C38AC">
        <w:rPr>
          <w:lang w:val="en-GB"/>
        </w:rPr>
        <w:t xml:space="preserve"> remain necessary and useful. </w:t>
      </w:r>
      <w:r w:rsidRPr="00712054">
        <w:rPr>
          <w:lang w:val="en-GB"/>
        </w:rPr>
        <w:t xml:space="preserve">Anyone who wants to pursue a particular profession, be it </w:t>
      </w:r>
      <w:r w:rsidR="004D4268" w:rsidRPr="00712054">
        <w:rPr>
          <w:lang w:val="en-GB"/>
        </w:rPr>
        <w:t xml:space="preserve">electrician, </w:t>
      </w:r>
      <w:r w:rsidRPr="00712054">
        <w:rPr>
          <w:lang w:val="en-GB"/>
        </w:rPr>
        <w:t>doctor or pilot, must acquire certain skills and also demonstrate them.</w:t>
      </w:r>
      <w:r w:rsidRPr="006C38AC">
        <w:rPr>
          <w:lang w:val="en-GB"/>
        </w:rPr>
        <w:t xml:space="preserve"> Curricula can provide useful guidance </w:t>
      </w:r>
      <w:r w:rsidR="00BA0BA9" w:rsidRPr="00BA0BA9">
        <w:rPr>
          <w:lang w:val="en-GB"/>
        </w:rPr>
        <w:t>for systematically acquiring knowledge in a particular field</w:t>
      </w:r>
      <w:r w:rsidRPr="006C38AC">
        <w:rPr>
          <w:lang w:val="en-GB"/>
        </w:rPr>
        <w:t xml:space="preserve">. </w:t>
      </w:r>
      <w:r w:rsidR="00284319" w:rsidRPr="006C38AC">
        <w:rPr>
          <w:lang w:val="en-GB"/>
        </w:rPr>
        <w:t>Assessments</w:t>
      </w:r>
      <w:r w:rsidRPr="006C38AC">
        <w:rPr>
          <w:lang w:val="en-GB"/>
        </w:rPr>
        <w:t xml:space="preserve"> are necessary to demonstrate skills. </w:t>
      </w:r>
      <w:r w:rsidR="006C38AC" w:rsidRPr="006C38AC">
        <w:rPr>
          <w:lang w:val="en-GB"/>
        </w:rPr>
        <w:t>A prerequisite for the human rights-compliant implementation of curricula and exams is that individuals are free to decide for themselves whether or not they want to acquire the skills in question</w:t>
      </w:r>
      <w:r w:rsidRPr="006C38AC">
        <w:rPr>
          <w:lang w:val="en-GB"/>
        </w:rPr>
        <w:t xml:space="preserve">. </w:t>
      </w:r>
      <w:r w:rsidRPr="00712054">
        <w:rPr>
          <w:lang w:val="en-GB"/>
        </w:rPr>
        <w:t xml:space="preserve">And this applies not only to adults choosing a career, whose right </w:t>
      </w:r>
      <w:r w:rsidR="00CE49C2" w:rsidRPr="00712054">
        <w:rPr>
          <w:rFonts w:ascii="Aptos" w:hAnsi="Aptos"/>
          <w:lang w:val="en-GB"/>
        </w:rPr>
        <w:t>‘</w:t>
      </w:r>
      <w:r w:rsidRPr="00712054">
        <w:rPr>
          <w:lang w:val="en-GB"/>
        </w:rPr>
        <w:t xml:space="preserve">to free choice of </w:t>
      </w:r>
      <w:r w:rsidR="00CE49C2" w:rsidRPr="00712054">
        <w:rPr>
          <w:lang w:val="en-GB"/>
        </w:rPr>
        <w:t>employment</w:t>
      </w:r>
      <w:r w:rsidR="00CE49C2" w:rsidRPr="00712054">
        <w:rPr>
          <w:rFonts w:ascii="Aptos" w:hAnsi="Aptos"/>
          <w:lang w:val="en-GB"/>
        </w:rPr>
        <w:t>’</w:t>
      </w:r>
      <w:r w:rsidRPr="00712054">
        <w:rPr>
          <w:lang w:val="en-GB"/>
        </w:rPr>
        <w:t xml:space="preserve"> is protected by Article 23 of the UDHR. It must also apply to students at school.</w:t>
      </w:r>
    </w:p>
    <w:p w14:paraId="1684AEDA" w14:textId="3884F6AC" w:rsidR="008F294B" w:rsidRPr="004A357E" w:rsidRDefault="001B6FFE" w:rsidP="005809E8">
      <w:pPr>
        <w:rPr>
          <w:lang w:val="en-GB"/>
        </w:rPr>
      </w:pPr>
      <w:r w:rsidRPr="004A357E">
        <w:rPr>
          <w:lang w:val="en-GB"/>
        </w:rPr>
        <w:t xml:space="preserve">In his presentation at the International Democratic Education Conference 2025, Sifaan Zavahir points out that it is necessary to refrain from </w:t>
      </w:r>
      <w:r w:rsidR="00737511" w:rsidRPr="004A357E">
        <w:rPr>
          <w:lang w:val="en-GB"/>
        </w:rPr>
        <w:t>enforcing</w:t>
      </w:r>
      <w:r w:rsidRPr="004A357E">
        <w:rPr>
          <w:lang w:val="en-GB"/>
        </w:rPr>
        <w:t xml:space="preserve"> a curriculum in order to comply with the rights laid down in the UN Convention on the Rights of the Child, in particular the right to freedom of thought and conscience (Art. 14 CRC), the right to freedom of expression (Art. 13 CRC), and the right of the child to be heard (Art. 12 CRC).</w:t>
      </w:r>
      <w:r w:rsidR="003172B6" w:rsidRPr="004A357E">
        <w:rPr>
          <w:lang w:val="en-GB"/>
        </w:rPr>
        <w:t xml:space="preserve"> But that does not mean, of course, doing away with all curricula and assessments: </w:t>
      </w:r>
      <w:r w:rsidR="007871ED" w:rsidRPr="004A357E">
        <w:rPr>
          <w:rFonts w:ascii="Aptos" w:hAnsi="Aptos"/>
          <w:lang w:val="en-GB"/>
        </w:rPr>
        <w:t>„</w:t>
      </w:r>
      <w:r w:rsidR="007871ED" w:rsidRPr="004A357E">
        <w:rPr>
          <w:lang w:val="en-GB"/>
        </w:rPr>
        <w:t>It is not about a particular practice, it is about whether it is consensual.</w:t>
      </w:r>
      <w:r w:rsidR="007871ED" w:rsidRPr="004A357E">
        <w:rPr>
          <w:rFonts w:ascii="Aptos" w:hAnsi="Aptos"/>
          <w:lang w:val="en-GB"/>
        </w:rPr>
        <w:t>”</w:t>
      </w:r>
      <w:r w:rsidR="005809E8" w:rsidRPr="004A357E">
        <w:rPr>
          <w:lang w:val="en-GB"/>
        </w:rPr>
        <w:t xml:space="preserve"> says</w:t>
      </w:r>
      <w:r w:rsidR="008F294B" w:rsidRPr="004A357E">
        <w:rPr>
          <w:lang w:val="en-GB"/>
        </w:rPr>
        <w:t xml:space="preserve"> Zavahir</w:t>
      </w:r>
      <w:r w:rsidR="00206B9B" w:rsidRPr="004A357E">
        <w:rPr>
          <w:lang w:val="en-GB"/>
        </w:rPr>
        <w:t>.</w:t>
      </w:r>
      <w:r w:rsidR="007D7C34">
        <w:rPr>
          <w:lang w:val="en-GB"/>
        </w:rPr>
        <w:t> </w:t>
      </w:r>
      <w:r w:rsidR="00F935B5" w:rsidRPr="004A357E">
        <w:rPr>
          <w:rStyle w:val="Funotenzeichen"/>
          <w:lang w:val="en-GB"/>
        </w:rPr>
        <w:footnoteReference w:id="16"/>
      </w:r>
    </w:p>
    <w:p w14:paraId="30E3D80E" w14:textId="122CE041" w:rsidR="003A2142" w:rsidRPr="00AE2F4D" w:rsidRDefault="003A2142" w:rsidP="00AE2F4D">
      <w:pPr>
        <w:pStyle w:val="berschrift2"/>
        <w:rPr>
          <w:lang w:val="en-GB"/>
        </w:rPr>
      </w:pPr>
      <w:r w:rsidRPr="00AE2F4D">
        <w:rPr>
          <w:lang w:val="en-GB"/>
        </w:rPr>
        <w:lastRenderedPageBreak/>
        <w:t>Conclusions and recommendations</w:t>
      </w:r>
    </w:p>
    <w:p w14:paraId="40C3E3C4" w14:textId="2A46872B" w:rsidR="009A1901" w:rsidRDefault="007D10EF" w:rsidP="005A3926">
      <w:pPr>
        <w:rPr>
          <w:lang w:val="en-GB"/>
        </w:rPr>
      </w:pPr>
      <w:r w:rsidRPr="009A1901">
        <w:rPr>
          <w:lang w:val="en-GB"/>
        </w:rPr>
        <w:t>The idea of specifying content (input) that is laid down in a mandatory curriculum and monitoring the results (output) by means of assessments is central to the identity of conventional schools.</w:t>
      </w:r>
      <w:r w:rsidR="00E42EC3" w:rsidRPr="009A1901">
        <w:rPr>
          <w:lang w:val="en-GB"/>
        </w:rPr>
        <w:t xml:space="preserve"> </w:t>
      </w:r>
      <w:r w:rsidR="009A1901" w:rsidRPr="009A1901">
        <w:rPr>
          <w:lang w:val="en-GB"/>
        </w:rPr>
        <w:t>However, it is precisely this idea that is also the cause of numerous violations of students' rights.</w:t>
      </w:r>
      <w:r w:rsidR="00D15963">
        <w:rPr>
          <w:lang w:val="en-GB"/>
        </w:rPr>
        <w:t xml:space="preserve"> </w:t>
      </w:r>
      <w:r w:rsidR="00CF3BB9" w:rsidRPr="00CF3BB9">
        <w:rPr>
          <w:lang w:val="en-GB"/>
        </w:rPr>
        <w:t xml:space="preserve">A school that is serious about respecting the rights of children and young people will have to dispense with mandatory curricula and </w:t>
      </w:r>
      <w:r w:rsidR="00D07E07">
        <w:rPr>
          <w:lang w:val="en-GB"/>
        </w:rPr>
        <w:t>unsolicited</w:t>
      </w:r>
      <w:r w:rsidR="00CF3BB9" w:rsidRPr="00CF3BB9">
        <w:rPr>
          <w:lang w:val="en-GB"/>
        </w:rPr>
        <w:t xml:space="preserve"> assessments.</w:t>
      </w:r>
      <w:r w:rsidR="007C7D12">
        <w:rPr>
          <w:lang w:val="en-GB"/>
        </w:rPr>
        <w:t xml:space="preserve"> </w:t>
      </w:r>
      <w:r w:rsidR="004E7D3B" w:rsidRPr="004E7D3B">
        <w:rPr>
          <w:lang w:val="en-GB"/>
        </w:rPr>
        <w:t>Yet this calls into question the very core identity of school itself.</w:t>
      </w:r>
    </w:p>
    <w:p w14:paraId="49268358" w14:textId="19820131" w:rsidR="00C51ACD" w:rsidRDefault="00C51ACD" w:rsidP="005A3926">
      <w:pPr>
        <w:rPr>
          <w:lang w:val="en-GB"/>
        </w:rPr>
      </w:pPr>
      <w:r w:rsidRPr="00C51ACD">
        <w:rPr>
          <w:lang w:val="en-GB"/>
        </w:rPr>
        <w:t xml:space="preserve">What might a school look like that truly respects the rights of children and young people? </w:t>
      </w:r>
      <w:r w:rsidR="009B56D0" w:rsidRPr="009B56D0">
        <w:rPr>
          <w:lang w:val="en-GB"/>
        </w:rPr>
        <w:t>How and what do children learn when they retain control over their right to education?</w:t>
      </w:r>
      <w:r w:rsidR="00391651">
        <w:rPr>
          <w:lang w:val="en-GB"/>
        </w:rPr>
        <w:t xml:space="preserve"> </w:t>
      </w:r>
      <w:r w:rsidR="00391651" w:rsidRPr="00391651">
        <w:rPr>
          <w:lang w:val="en-GB"/>
        </w:rPr>
        <w:t xml:space="preserve">How can education be ensured when central </w:t>
      </w:r>
      <w:r w:rsidR="00C67040">
        <w:rPr>
          <w:lang w:val="en-GB"/>
        </w:rPr>
        <w:t>management</w:t>
      </w:r>
      <w:r w:rsidR="00391651" w:rsidRPr="00391651">
        <w:rPr>
          <w:lang w:val="en-GB"/>
        </w:rPr>
        <w:t xml:space="preserve"> o</w:t>
      </w:r>
      <w:r w:rsidR="00C67040">
        <w:rPr>
          <w:lang w:val="en-GB"/>
        </w:rPr>
        <w:t>f</w:t>
      </w:r>
      <w:r w:rsidR="00391651" w:rsidRPr="00391651">
        <w:rPr>
          <w:lang w:val="en-GB"/>
        </w:rPr>
        <w:t xml:space="preserve"> educational content is relinquished?</w:t>
      </w:r>
      <w:r w:rsidR="000A1E76">
        <w:rPr>
          <w:lang w:val="en-GB"/>
        </w:rPr>
        <w:t xml:space="preserve"> </w:t>
      </w:r>
      <w:r w:rsidRPr="00C51ACD">
        <w:rPr>
          <w:lang w:val="en-GB"/>
        </w:rPr>
        <w:t>Fortunately, there are already answers to th</w:t>
      </w:r>
      <w:r w:rsidR="0045122F">
        <w:rPr>
          <w:lang w:val="en-GB"/>
        </w:rPr>
        <w:t>ese</w:t>
      </w:r>
      <w:r w:rsidRPr="00C51ACD">
        <w:rPr>
          <w:lang w:val="en-GB"/>
        </w:rPr>
        <w:t xml:space="preserve"> question</w:t>
      </w:r>
      <w:r w:rsidR="0045122F">
        <w:rPr>
          <w:lang w:val="en-GB"/>
        </w:rPr>
        <w:t>s</w:t>
      </w:r>
      <w:r w:rsidRPr="00C51ACD">
        <w:rPr>
          <w:lang w:val="en-GB"/>
        </w:rPr>
        <w:t>.</w:t>
      </w:r>
      <w:r w:rsidR="005E21D2">
        <w:rPr>
          <w:lang w:val="en-GB"/>
        </w:rPr>
        <w:t xml:space="preserve"> </w:t>
      </w:r>
      <w:r w:rsidR="005E21D2" w:rsidRPr="005E21D2">
        <w:rPr>
          <w:lang w:val="en-GB"/>
        </w:rPr>
        <w:t>And these answers are continuously evolving in an exciting dialogue, in which students are actively involved.</w:t>
      </w:r>
    </w:p>
    <w:p w14:paraId="2FC3B234" w14:textId="17E91112" w:rsidR="00326BA3" w:rsidRDefault="00326BA3" w:rsidP="005A3926">
      <w:pPr>
        <w:rPr>
          <w:lang w:val="en-GB"/>
        </w:rPr>
      </w:pPr>
      <w:r>
        <w:rPr>
          <w:lang w:val="en-GB"/>
        </w:rPr>
        <w:t>Two recommendations:</w:t>
      </w:r>
    </w:p>
    <w:p w14:paraId="571E5208" w14:textId="3D83DA78" w:rsidR="000216C7" w:rsidRPr="000216C7" w:rsidRDefault="00FF01C5" w:rsidP="000216C7">
      <w:pPr>
        <w:pStyle w:val="Listenabsatz"/>
        <w:numPr>
          <w:ilvl w:val="0"/>
          <w:numId w:val="1"/>
        </w:numPr>
        <w:rPr>
          <w:lang w:val="en-GB"/>
        </w:rPr>
      </w:pPr>
      <w:r>
        <w:rPr>
          <w:lang w:val="en-GB"/>
        </w:rPr>
        <w:t>C</w:t>
      </w:r>
      <w:r w:rsidR="000216C7" w:rsidRPr="00162097">
        <w:rPr>
          <w:lang w:val="en-GB"/>
        </w:rPr>
        <w:t>larifying the concept of compulsory education as intended by the authors of the Universal Declaration of Human Rights</w:t>
      </w:r>
    </w:p>
    <w:p w14:paraId="646FAD59" w14:textId="5D18D467" w:rsidR="000A1E76" w:rsidRPr="00162097" w:rsidRDefault="00FF01C5" w:rsidP="00162097">
      <w:pPr>
        <w:pStyle w:val="Listenabsatz"/>
        <w:numPr>
          <w:ilvl w:val="0"/>
          <w:numId w:val="1"/>
        </w:numPr>
        <w:rPr>
          <w:lang w:val="en-GB"/>
        </w:rPr>
      </w:pPr>
      <w:r>
        <w:rPr>
          <w:lang w:val="en-GB"/>
        </w:rPr>
        <w:t>S</w:t>
      </w:r>
      <w:r w:rsidR="000A1E76" w:rsidRPr="00162097">
        <w:rPr>
          <w:lang w:val="en-GB"/>
        </w:rPr>
        <w:t>eeking dialogue with people who have decades of experience in the field of rights</w:t>
      </w:r>
      <w:r w:rsidR="0000564D">
        <w:rPr>
          <w:lang w:val="en-GB"/>
        </w:rPr>
        <w:noBreakHyphen/>
      </w:r>
      <w:r w:rsidR="000A1E76" w:rsidRPr="00162097">
        <w:rPr>
          <w:lang w:val="en-GB"/>
        </w:rPr>
        <w:t>respecting education</w:t>
      </w:r>
    </w:p>
    <w:p w14:paraId="1EFBC2A2" w14:textId="3919E057" w:rsidR="000A1E76" w:rsidRPr="00D15963" w:rsidRDefault="000216C7" w:rsidP="00A36EAA">
      <w:pPr>
        <w:spacing w:before="480"/>
        <w:jc w:val="right"/>
        <w:rPr>
          <w:lang w:val="en-GB"/>
        </w:rPr>
      </w:pPr>
      <w:r>
        <w:rPr>
          <w:lang w:val="en-GB"/>
        </w:rPr>
        <w:t>Respectfully</w:t>
      </w:r>
    </w:p>
    <w:p w14:paraId="6D12329F" w14:textId="69675D20" w:rsidR="000216C7" w:rsidRPr="000216C7" w:rsidRDefault="000216C7" w:rsidP="000216C7">
      <w:pPr>
        <w:jc w:val="right"/>
      </w:pPr>
      <w:r>
        <w:t>Henning Graner</w:t>
      </w:r>
    </w:p>
    <w:sectPr w:rsidR="000216C7" w:rsidRPr="000216C7" w:rsidSect="00514110">
      <w:footerReference w:type="even" r:id="rId8"/>
      <w:footerReference w:type="default" r:id="rId9"/>
      <w:headerReference w:type="firs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B87B" w14:textId="77777777" w:rsidR="00DC115F" w:rsidRDefault="00DC115F" w:rsidP="00315825">
      <w:pPr>
        <w:spacing w:after="0"/>
      </w:pPr>
      <w:r>
        <w:separator/>
      </w:r>
    </w:p>
  </w:endnote>
  <w:endnote w:type="continuationSeparator" w:id="0">
    <w:p w14:paraId="2C9B4963" w14:textId="77777777" w:rsidR="00DC115F" w:rsidRDefault="00DC115F" w:rsidP="003158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852137741"/>
      <w:docPartObj>
        <w:docPartGallery w:val="Page Numbers (Bottom of Page)"/>
        <w:docPartUnique/>
      </w:docPartObj>
    </w:sdtPr>
    <w:sdtContent>
      <w:p w14:paraId="00F35149" w14:textId="44742816" w:rsidR="00241D7E" w:rsidRDefault="00241D7E" w:rsidP="0081672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4EDCA002" w14:textId="77777777" w:rsidR="00241D7E" w:rsidRDefault="00241D7E" w:rsidP="00241D7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721052824"/>
      <w:docPartObj>
        <w:docPartGallery w:val="Page Numbers (Bottom of Page)"/>
        <w:docPartUnique/>
      </w:docPartObj>
    </w:sdtPr>
    <w:sdtContent>
      <w:p w14:paraId="3E4E1304" w14:textId="1E9E26F7" w:rsidR="00241D7E" w:rsidRDefault="00241D7E" w:rsidP="00565362">
        <w:pPr>
          <w:pStyle w:val="Fuzeile"/>
          <w:framePr w:wrap="none" w:vAnchor="text" w:hAnchor="page" w:x="10380" w:y="220"/>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26599B16" w14:textId="46F61024" w:rsidR="00D33677" w:rsidRPr="00A44126" w:rsidRDefault="0006750B" w:rsidP="00241D7E">
    <w:pPr>
      <w:pStyle w:val="Fuzeile"/>
      <w:ind w:right="360"/>
      <w:rPr>
        <w:sz w:val="16"/>
        <w:szCs w:val="16"/>
      </w:rPr>
    </w:pPr>
    <w:r>
      <w:rPr>
        <w:noProof/>
        <w:sz w:val="16"/>
        <w:szCs w:val="16"/>
      </w:rPr>
      <mc:AlternateContent>
        <mc:Choice Requires="wps">
          <w:drawing>
            <wp:anchor distT="0" distB="0" distL="114300" distR="114300" simplePos="0" relativeHeight="251660288" behindDoc="0" locked="0" layoutInCell="1" allowOverlap="1" wp14:anchorId="68D6197B" wp14:editId="7BA895E8">
              <wp:simplePos x="0" y="0"/>
              <wp:positionH relativeFrom="column">
                <wp:posOffset>-94037</wp:posOffset>
              </wp:positionH>
              <wp:positionV relativeFrom="paragraph">
                <wp:posOffset>39263</wp:posOffset>
              </wp:positionV>
              <wp:extent cx="5033727" cy="380245"/>
              <wp:effectExtent l="0" t="0" r="0" b="0"/>
              <wp:wrapNone/>
              <wp:docPr id="419687963" name="Textfeld 2"/>
              <wp:cNvGraphicFramePr/>
              <a:graphic xmlns:a="http://schemas.openxmlformats.org/drawingml/2006/main">
                <a:graphicData uri="http://schemas.microsoft.com/office/word/2010/wordprocessingShape">
                  <wps:wsp>
                    <wps:cNvSpPr txBox="1"/>
                    <wps:spPr>
                      <a:xfrm>
                        <a:off x="0" y="0"/>
                        <a:ext cx="5033727" cy="380245"/>
                      </a:xfrm>
                      <a:prstGeom prst="rect">
                        <a:avLst/>
                      </a:prstGeom>
                      <a:noFill/>
                      <a:ln w="6350">
                        <a:noFill/>
                      </a:ln>
                    </wps:spPr>
                    <wps:txbx>
                      <w:txbxContent>
                        <w:p w14:paraId="588DA895" w14:textId="57D3A35F" w:rsidR="0006750B" w:rsidRPr="0036757A" w:rsidRDefault="0006750B">
                          <w:pPr>
                            <w:rPr>
                              <w:rFonts w:ascii="Calibri" w:hAnsi="Calibri" w:cs="Calibri"/>
                              <w:color w:val="0E2841" w:themeColor="text2"/>
                              <w:sz w:val="16"/>
                              <w:szCs w:val="16"/>
                            </w:rPr>
                          </w:pPr>
                          <w:r w:rsidRPr="0036757A">
                            <w:rPr>
                              <w:rFonts w:ascii="Calibri" w:hAnsi="Calibri" w:cs="Calibri"/>
                              <w:color w:val="0E2841" w:themeColor="text2"/>
                              <w:sz w:val="16"/>
                              <w:szCs w:val="16"/>
                            </w:rPr>
                            <w:t>Henning Graner</w:t>
                          </w:r>
                          <w:r w:rsidR="00464A4B" w:rsidRPr="0036757A">
                            <w:rPr>
                              <w:rFonts w:ascii="Calibri" w:hAnsi="Calibri" w:cs="Calibri"/>
                              <w:color w:val="0E2841" w:themeColor="text2"/>
                              <w:sz w:val="16"/>
                              <w:szCs w:val="16"/>
                            </w:rPr>
                            <w:tab/>
                          </w:r>
                          <w:r w:rsidR="00980AFC" w:rsidRPr="0036757A">
                            <w:rPr>
                              <w:rFonts w:ascii="Calibri" w:hAnsi="Calibri" w:cs="Calibri"/>
                              <w:color w:val="0E2841" w:themeColor="text2"/>
                              <w:sz w:val="16"/>
                              <w:szCs w:val="16"/>
                            </w:rPr>
                            <w:tab/>
                          </w:r>
                          <w:r w:rsidR="00980AFC" w:rsidRPr="0036757A">
                            <w:rPr>
                              <w:rFonts w:ascii="Calibri" w:hAnsi="Calibri" w:cs="Calibri"/>
                              <w:color w:val="0E2841" w:themeColor="text2"/>
                              <w:sz w:val="16"/>
                              <w:szCs w:val="16"/>
                            </w:rPr>
                            <w:tab/>
                          </w:r>
                          <w:r w:rsidR="00980AFC" w:rsidRPr="0036757A">
                            <w:rPr>
                              <w:rFonts w:ascii="Calibri" w:hAnsi="Calibri" w:cs="Calibri"/>
                              <w:color w:val="0E2841" w:themeColor="text2"/>
                              <w:sz w:val="16"/>
                              <w:szCs w:val="16"/>
                            </w:rPr>
                            <w:tab/>
                          </w:r>
                          <w:r w:rsidR="00980AFC" w:rsidRPr="0036757A">
                            <w:rPr>
                              <w:rFonts w:ascii="Calibri" w:hAnsi="Calibri" w:cs="Calibri"/>
                              <w:color w:val="0E2841" w:themeColor="text2"/>
                              <w:sz w:val="16"/>
                              <w:szCs w:val="16"/>
                            </w:rPr>
                            <w:tab/>
                          </w:r>
                          <w:r w:rsidR="00980AFC" w:rsidRPr="0036757A">
                            <w:rPr>
                              <w:rFonts w:ascii="Calibri" w:hAnsi="Calibri" w:cs="Calibri"/>
                              <w:color w:val="0E2841" w:themeColor="text2"/>
                              <w:sz w:val="16"/>
                              <w:szCs w:val="16"/>
                            </w:rPr>
                            <w:tab/>
                          </w:r>
                          <w:r w:rsidR="005D1D84" w:rsidRPr="0036757A">
                            <w:rPr>
                              <w:rFonts w:ascii="Calibri" w:hAnsi="Calibri" w:cs="Calibri"/>
                              <w:color w:val="0E2841" w:themeColor="text2"/>
                              <w:sz w:val="16"/>
                              <w:szCs w:val="16"/>
                            </w:rPr>
                            <w:tab/>
                          </w:r>
                          <w:r w:rsidR="00980AFC" w:rsidRPr="0036757A">
                            <w:rPr>
                              <w:rFonts w:ascii="Calibri" w:hAnsi="Calibri" w:cs="Calibri"/>
                              <w:color w:val="0E2841" w:themeColor="text2"/>
                              <w:sz w:val="16"/>
                              <w:szCs w:val="16"/>
                              <w:lang w:val="en-GB"/>
                            </w:rPr>
                            <w:t>Founding member of the Rights-Centric Education Network (RCE)</w:t>
                          </w:r>
                          <w:r w:rsidR="00F67939">
                            <w:rPr>
                              <w:rFonts w:ascii="Calibri" w:hAnsi="Calibri" w:cs="Calibri"/>
                              <w:color w:val="0E2841" w:themeColor="text2"/>
                              <w:sz w:val="16"/>
                              <w:szCs w:val="16"/>
                              <w:lang w:val="en-GB"/>
                            </w:rPr>
                            <w:br/>
                          </w:r>
                          <w:r w:rsidR="00980AFC" w:rsidRPr="0036757A">
                            <w:rPr>
                              <w:rFonts w:ascii="Calibri" w:hAnsi="Calibri" w:cs="Calibri"/>
                              <w:color w:val="0E2841" w:themeColor="text2"/>
                              <w:sz w:val="16"/>
                              <w:szCs w:val="16"/>
                              <w:lang w:val="en-GB"/>
                            </w:rPr>
                            <w:t>Co-founder of a Democratic School</w:t>
                          </w:r>
                          <w:r w:rsidR="00980AFC" w:rsidRPr="0036757A">
                            <w:rPr>
                              <w:rFonts w:ascii="Calibri" w:hAnsi="Calibri" w:cs="Calibri"/>
                              <w:color w:val="0E2841" w:themeColor="text2"/>
                              <w:sz w:val="16"/>
                              <w:szCs w:val="16"/>
                              <w:lang w:val="en-GB"/>
                            </w:rPr>
                            <w:tab/>
                          </w:r>
                          <w:r w:rsidR="00980AFC" w:rsidRPr="0036757A">
                            <w:rPr>
                              <w:rFonts w:ascii="Calibri" w:hAnsi="Calibri" w:cs="Calibri"/>
                              <w:color w:val="0E2841" w:themeColor="text2"/>
                              <w:sz w:val="16"/>
                              <w:szCs w:val="16"/>
                              <w:lang w:val="en-GB"/>
                            </w:rPr>
                            <w:tab/>
                          </w:r>
                          <w:r w:rsidR="003D7CAA" w:rsidRPr="0036757A">
                            <w:rPr>
                              <w:rFonts w:ascii="Calibri" w:hAnsi="Calibri" w:cs="Calibri"/>
                              <w:color w:val="0E2841" w:themeColor="text2"/>
                              <w:sz w:val="16"/>
                              <w:szCs w:val="16"/>
                              <w:lang w:val="en-GB"/>
                            </w:rPr>
                            <w:tab/>
                          </w:r>
                          <w:r w:rsidR="009D1D68" w:rsidRPr="0036757A">
                            <w:rPr>
                              <w:rFonts w:ascii="Calibri" w:hAnsi="Calibri" w:cs="Calibri"/>
                              <w:color w:val="0E2841" w:themeColor="text2"/>
                              <w:sz w:val="16"/>
                              <w:szCs w:val="16"/>
                              <w:lang w:val="en-GB"/>
                            </w:rPr>
                            <w:t>Member of the European Democratic</w:t>
                          </w:r>
                          <w:r w:rsidR="00A50D04" w:rsidRPr="0036757A">
                            <w:rPr>
                              <w:rFonts w:ascii="Calibri" w:hAnsi="Calibri" w:cs="Calibri"/>
                              <w:color w:val="0E2841" w:themeColor="text2"/>
                              <w:sz w:val="16"/>
                              <w:szCs w:val="16"/>
                              <w:lang w:val="en-GB"/>
                            </w:rPr>
                            <w:t xml:space="preserve"> Education Community</w:t>
                          </w:r>
                          <w:r w:rsidR="00D22D97" w:rsidRPr="0036757A">
                            <w:rPr>
                              <w:rFonts w:ascii="Calibri" w:hAnsi="Calibri" w:cs="Calibri"/>
                              <w:color w:val="0E2841" w:themeColor="text2"/>
                              <w:sz w:val="16"/>
                              <w:szCs w:val="16"/>
                              <w:lang w:val="en-GB"/>
                            </w:rPr>
                            <w:t xml:space="preserve"> (EUDEC)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6197B" id="_x0000_t202" coordsize="21600,21600" o:spt="202" path="m,l,21600r21600,l21600,xe">
              <v:stroke joinstyle="miter"/>
              <v:path gradientshapeok="t" o:connecttype="rect"/>
            </v:shapetype>
            <v:shape id="_x0000_s1028" type="#_x0000_t202" style="position:absolute;margin-left:-7.4pt;margin-top:3.1pt;width:396.35pt;height:2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uJEFwIAACwEAAAOAAAAZHJzL2Uyb0RvYy54bWysU8lu2zAQvRfoPxC815K3OBEsB24CFwWM&#13;&#10;JIBT5ExTpCWA4rAkbcn9+g4peUHaU5ALNcMZzfLe4/y+rRU5COsq0DkdDlJKhOZQVHqX01+vq2+3&#13;&#10;lDjPdMEUaJHTo3D0fvH1y7wxmRhBCaoQlmAR7bLG5LT03mRJ4ngpauYGYITGoARbM4+u3SWFZQ1W&#13;&#10;r1UyStObpAFbGAtcOIe3j12QLmJ9KQX3z1I64YnKKc7m42njuQ1nspizbGeZKSvej8E+MEXNKo1N&#13;&#10;z6UemWdkb6t/StUVt+BA+gGHOgEpKy7iDrjNMH23zaZkRsRdEBxnzjC5zyvLnw4b82KJb79DiwQG&#13;&#10;QBrjMoeXYZ9W2jp8cVKCcYTweIZNtJ5wvJym4/FsNKOEY2x8m44m01AmufxtrPM/BNQkGDm1SEtE&#13;&#10;ix3Wznepp5TQTMOqUipSozRpcnoznqbxh3MEiyuNPS6zBsu327ZfYAvFEfey0FHuDF9V2HzNnH9h&#13;&#10;FjnGVVC3/hkPqQCbQG9RUoL987/7kI/QY5SSBjWTU/d7z6ygRP3USMrdcDIJIovOZDoboWOvI9vr&#13;&#10;iN7XD4CyHOILMTyaId+rkykt1G8o72XoiiGmOfbOqT+ZD75TMj4PLpbLmISyMsyv9cbwUDrAGaB9&#13;&#10;bd+YNT3+Hpl7gpO6WPaOhi63I2K59yCryFEAuEO1xx0lGVnun0/Q/LUfsy6PfPEXAAD//wMAUEsD&#13;&#10;BBQABgAIAAAAIQCptmK65QAAAA0BAAAPAAAAZHJzL2Rvd25yZXYueG1sTI/BTsMwEETvSPyDtUjc&#13;&#10;WicRJCWNU1VBFRKCQ0sv3JzYTSLsdYjdNvTru5zgstJoNLNvitVkDTvp0fcOBcTzCJjGxqkeWwH7&#13;&#10;j81sAcwHiUoah1rAj/awKm9vCpkrd8atPu1Cy6gEfS4FdCEMOee+6bSVfu4GjeQd3GhlIDm2XI3y&#13;&#10;TOXW8CSKUm5lj/Shk4OuOt187Y5WwGu1eZfbOrGLi6le3g7r4Xv/+SjE/d30vKSzXgILegp/Cfjd&#13;&#10;QPxQEljtjqg8MwJm8QPxBwFpAoz8LMuegNWk0xh4WfD/K8orAAAA//8DAFBLAQItABQABgAIAAAA&#13;&#10;IQC2gziS/gAAAOEBAAATAAAAAAAAAAAAAAAAAAAAAABbQ29udGVudF9UeXBlc10ueG1sUEsBAi0A&#13;&#10;FAAGAAgAAAAhADj9If/WAAAAlAEAAAsAAAAAAAAAAAAAAAAALwEAAF9yZWxzLy5yZWxzUEsBAi0A&#13;&#10;FAAGAAgAAAAhACgS4kQXAgAALAQAAA4AAAAAAAAAAAAAAAAALgIAAGRycy9lMm9Eb2MueG1sUEsB&#13;&#10;Ai0AFAAGAAgAAAAhAKm2YrrlAAAADQEAAA8AAAAAAAAAAAAAAAAAcQQAAGRycy9kb3ducmV2Lnht&#13;&#10;bFBLBQYAAAAABAAEAPMAAACDBQAAAAA=&#13;&#10;" filled="f" stroked="f" strokeweight=".5pt">
              <v:textbox>
                <w:txbxContent>
                  <w:p w14:paraId="588DA895" w14:textId="57D3A35F" w:rsidR="0006750B" w:rsidRPr="0036757A" w:rsidRDefault="0006750B">
                    <w:pPr>
                      <w:rPr>
                        <w:rFonts w:ascii="Calibri" w:hAnsi="Calibri" w:cs="Calibri"/>
                        <w:color w:val="0E2841" w:themeColor="text2"/>
                        <w:sz w:val="16"/>
                        <w:szCs w:val="16"/>
                      </w:rPr>
                    </w:pPr>
                    <w:r w:rsidRPr="0036757A">
                      <w:rPr>
                        <w:rFonts w:ascii="Calibri" w:hAnsi="Calibri" w:cs="Calibri"/>
                        <w:color w:val="0E2841" w:themeColor="text2"/>
                        <w:sz w:val="16"/>
                        <w:szCs w:val="16"/>
                      </w:rPr>
                      <w:t>Henning Graner</w:t>
                    </w:r>
                    <w:r w:rsidR="00464A4B" w:rsidRPr="0036757A">
                      <w:rPr>
                        <w:rFonts w:ascii="Calibri" w:hAnsi="Calibri" w:cs="Calibri"/>
                        <w:color w:val="0E2841" w:themeColor="text2"/>
                        <w:sz w:val="16"/>
                        <w:szCs w:val="16"/>
                      </w:rPr>
                      <w:tab/>
                    </w:r>
                    <w:r w:rsidR="00980AFC" w:rsidRPr="0036757A">
                      <w:rPr>
                        <w:rFonts w:ascii="Calibri" w:hAnsi="Calibri" w:cs="Calibri"/>
                        <w:color w:val="0E2841" w:themeColor="text2"/>
                        <w:sz w:val="16"/>
                        <w:szCs w:val="16"/>
                      </w:rPr>
                      <w:tab/>
                    </w:r>
                    <w:r w:rsidR="00980AFC" w:rsidRPr="0036757A">
                      <w:rPr>
                        <w:rFonts w:ascii="Calibri" w:hAnsi="Calibri" w:cs="Calibri"/>
                        <w:color w:val="0E2841" w:themeColor="text2"/>
                        <w:sz w:val="16"/>
                        <w:szCs w:val="16"/>
                      </w:rPr>
                      <w:tab/>
                    </w:r>
                    <w:r w:rsidR="00980AFC" w:rsidRPr="0036757A">
                      <w:rPr>
                        <w:rFonts w:ascii="Calibri" w:hAnsi="Calibri" w:cs="Calibri"/>
                        <w:color w:val="0E2841" w:themeColor="text2"/>
                        <w:sz w:val="16"/>
                        <w:szCs w:val="16"/>
                      </w:rPr>
                      <w:tab/>
                    </w:r>
                    <w:r w:rsidR="00980AFC" w:rsidRPr="0036757A">
                      <w:rPr>
                        <w:rFonts w:ascii="Calibri" w:hAnsi="Calibri" w:cs="Calibri"/>
                        <w:color w:val="0E2841" w:themeColor="text2"/>
                        <w:sz w:val="16"/>
                        <w:szCs w:val="16"/>
                      </w:rPr>
                      <w:tab/>
                    </w:r>
                    <w:r w:rsidR="00980AFC" w:rsidRPr="0036757A">
                      <w:rPr>
                        <w:rFonts w:ascii="Calibri" w:hAnsi="Calibri" w:cs="Calibri"/>
                        <w:color w:val="0E2841" w:themeColor="text2"/>
                        <w:sz w:val="16"/>
                        <w:szCs w:val="16"/>
                      </w:rPr>
                      <w:tab/>
                    </w:r>
                    <w:r w:rsidR="005D1D84" w:rsidRPr="0036757A">
                      <w:rPr>
                        <w:rFonts w:ascii="Calibri" w:hAnsi="Calibri" w:cs="Calibri"/>
                        <w:color w:val="0E2841" w:themeColor="text2"/>
                        <w:sz w:val="16"/>
                        <w:szCs w:val="16"/>
                      </w:rPr>
                      <w:tab/>
                    </w:r>
                    <w:r w:rsidR="00980AFC" w:rsidRPr="0036757A">
                      <w:rPr>
                        <w:rFonts w:ascii="Calibri" w:hAnsi="Calibri" w:cs="Calibri"/>
                        <w:color w:val="0E2841" w:themeColor="text2"/>
                        <w:sz w:val="16"/>
                        <w:szCs w:val="16"/>
                        <w:lang w:val="en-GB"/>
                      </w:rPr>
                      <w:t>Founding member of the Rights-Centric Education Network (RCE)</w:t>
                    </w:r>
                    <w:r w:rsidR="00F67939">
                      <w:rPr>
                        <w:rFonts w:ascii="Calibri" w:hAnsi="Calibri" w:cs="Calibri"/>
                        <w:color w:val="0E2841" w:themeColor="text2"/>
                        <w:sz w:val="16"/>
                        <w:szCs w:val="16"/>
                        <w:lang w:val="en-GB"/>
                      </w:rPr>
                      <w:br/>
                    </w:r>
                    <w:r w:rsidR="00980AFC" w:rsidRPr="0036757A">
                      <w:rPr>
                        <w:rFonts w:ascii="Calibri" w:hAnsi="Calibri" w:cs="Calibri"/>
                        <w:color w:val="0E2841" w:themeColor="text2"/>
                        <w:sz w:val="16"/>
                        <w:szCs w:val="16"/>
                        <w:lang w:val="en-GB"/>
                      </w:rPr>
                      <w:t>Co-founder of a Democratic School</w:t>
                    </w:r>
                    <w:r w:rsidR="00980AFC" w:rsidRPr="0036757A">
                      <w:rPr>
                        <w:rFonts w:ascii="Calibri" w:hAnsi="Calibri" w:cs="Calibri"/>
                        <w:color w:val="0E2841" w:themeColor="text2"/>
                        <w:sz w:val="16"/>
                        <w:szCs w:val="16"/>
                        <w:lang w:val="en-GB"/>
                      </w:rPr>
                      <w:tab/>
                    </w:r>
                    <w:r w:rsidR="00980AFC" w:rsidRPr="0036757A">
                      <w:rPr>
                        <w:rFonts w:ascii="Calibri" w:hAnsi="Calibri" w:cs="Calibri"/>
                        <w:color w:val="0E2841" w:themeColor="text2"/>
                        <w:sz w:val="16"/>
                        <w:szCs w:val="16"/>
                        <w:lang w:val="en-GB"/>
                      </w:rPr>
                      <w:tab/>
                    </w:r>
                    <w:r w:rsidR="003D7CAA" w:rsidRPr="0036757A">
                      <w:rPr>
                        <w:rFonts w:ascii="Calibri" w:hAnsi="Calibri" w:cs="Calibri"/>
                        <w:color w:val="0E2841" w:themeColor="text2"/>
                        <w:sz w:val="16"/>
                        <w:szCs w:val="16"/>
                        <w:lang w:val="en-GB"/>
                      </w:rPr>
                      <w:tab/>
                    </w:r>
                    <w:r w:rsidR="009D1D68" w:rsidRPr="0036757A">
                      <w:rPr>
                        <w:rFonts w:ascii="Calibri" w:hAnsi="Calibri" w:cs="Calibri"/>
                        <w:color w:val="0E2841" w:themeColor="text2"/>
                        <w:sz w:val="16"/>
                        <w:szCs w:val="16"/>
                        <w:lang w:val="en-GB"/>
                      </w:rPr>
                      <w:t>Member of the European Democratic</w:t>
                    </w:r>
                    <w:r w:rsidR="00A50D04" w:rsidRPr="0036757A">
                      <w:rPr>
                        <w:rFonts w:ascii="Calibri" w:hAnsi="Calibri" w:cs="Calibri"/>
                        <w:color w:val="0E2841" w:themeColor="text2"/>
                        <w:sz w:val="16"/>
                        <w:szCs w:val="16"/>
                        <w:lang w:val="en-GB"/>
                      </w:rPr>
                      <w:t xml:space="preserve"> Education Community</w:t>
                    </w:r>
                    <w:r w:rsidR="00D22D97" w:rsidRPr="0036757A">
                      <w:rPr>
                        <w:rFonts w:ascii="Calibri" w:hAnsi="Calibri" w:cs="Calibri"/>
                        <w:color w:val="0E2841" w:themeColor="text2"/>
                        <w:sz w:val="16"/>
                        <w:szCs w:val="16"/>
                        <w:lang w:val="en-GB"/>
                      </w:rPr>
                      <w:t xml:space="preserve"> (EUDEC)</w:t>
                    </w:r>
                  </w:p>
                </w:txbxContent>
              </v:textbox>
            </v:shape>
          </w:pict>
        </mc:Fallback>
      </mc:AlternateContent>
    </w:r>
    <w:r w:rsidR="004A1D09" w:rsidRPr="00A44126">
      <w:rPr>
        <w:noProof/>
        <w:sz w:val="16"/>
        <w:szCs w:val="16"/>
      </w:rPr>
      <mc:AlternateContent>
        <mc:Choice Requires="wps">
          <w:drawing>
            <wp:anchor distT="0" distB="0" distL="114300" distR="114300" simplePos="0" relativeHeight="251659264" behindDoc="1" locked="0" layoutInCell="1" allowOverlap="1" wp14:anchorId="693B58E0" wp14:editId="663DD287">
              <wp:simplePos x="0" y="0"/>
              <wp:positionH relativeFrom="column">
                <wp:posOffset>-906145</wp:posOffset>
              </wp:positionH>
              <wp:positionV relativeFrom="paragraph">
                <wp:posOffset>-86995</wp:posOffset>
              </wp:positionV>
              <wp:extent cx="7569200" cy="711200"/>
              <wp:effectExtent l="0" t="0" r="0" b="0"/>
              <wp:wrapNone/>
              <wp:docPr id="1843275663" name="Rechteck 1"/>
              <wp:cNvGraphicFramePr/>
              <a:graphic xmlns:a="http://schemas.openxmlformats.org/drawingml/2006/main">
                <a:graphicData uri="http://schemas.microsoft.com/office/word/2010/wordprocessingShape">
                  <wps:wsp>
                    <wps:cNvSpPr/>
                    <wps:spPr>
                      <a:xfrm>
                        <a:off x="0" y="0"/>
                        <a:ext cx="7569200" cy="711200"/>
                      </a:xfrm>
                      <a:prstGeom prst="rect">
                        <a:avLst/>
                      </a:prstGeom>
                      <a:solidFill>
                        <a:schemeClr val="tx2">
                          <a:lumMod val="25000"/>
                          <a:lumOff val="75000"/>
                        </a:schemeClr>
                      </a:solidFill>
                      <a:ln w="444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FFBF3" id="Rechteck 1" o:spid="_x0000_s1026" style="position:absolute;margin-left:-71.35pt;margin-top:-6.85pt;width:596pt;height: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5clwIAAKMFAAAOAAAAZHJzL2Uyb0RvYy54bWysVE1v2zAMvQ/YfxB0Xx0HSbMacYqgRYcB&#13;&#10;XRusHXpWZak2IIuapMTJfv0oyXaabr0Mu9gSPx7JJ5LLy32ryE5Y14AuaX42oURoDlWjX0r64/Hm&#13;&#10;02dKnGe6Ygq0KOlBOHq5+vhh2ZlCTKEGVQlLEES7ojMlrb03RZY5XouWuTMwQqNSgm2Zx6t9ySrL&#13;&#10;OkRvVTadTM6zDmxlLHDhHEqvk5KuIr6Ugvt7KZ3wRJUUc/Pxa+P3OXyz1ZIVL5aZuuF9GuwfsmhZ&#13;&#10;ozHoCHXNPCNb2/wB1TbcggPpzzi0GUjZcBFrwGryyZtqHmpmRKwFyXFmpMn9P1h+t3swG4s0dMYV&#13;&#10;Do+hir20bfhjfmQfyTqMZIm9JxyFi/n5Bb4AJRx1izwPZ4TJjt7GOv9FQEvCoaQWHyNyxHa3zifT&#13;&#10;wSQEc6Ca6qZRKl5CA4grZcmO4dP5/TS6qm37Daokm84nKSQrUIzPnMSLQYyZxDYKKDGvkwBKk66k&#13;&#10;s9lsPonIGkLolJXSaH/kI578QYmQmNLfhSRNhQyklMYYKTzjXGifR0xXs0okcf5uVhEwIEuMP2L3&#13;&#10;AKcsDNgpy94+uIrY6aNzquidxJLz6BEjg/ajc9tosCn90+gKq+ojJ/uBpERNYOkZqsPGEgtpzpzh&#13;&#10;Nw2+/S1zfsMsDha2Cy4Lf48fqQAfAPoTJTXYX3+TB3vsd9RS0uGgltT93DIrKFFfNU7CRT6bhcmO&#13;&#10;l9l8McWLfa15fq3R2/YKsKFyXEuGx2Ow92o4SgvtE+6UdYiKKqY5xi4p93a4XPm0QHArcbFeRzOc&#13;&#10;ZsP8rX4wPIAHVkNvP+6fmDX9AHgcnTsYhpoVb+Yg2QZPDeutB9nEITny2vONmyC2c7+1wqp5fY9W&#13;&#10;x926+g0AAP//AwBQSwMEFAAGAAgAAAAhACVbADHiAAAAEQEAAA8AAABkcnMvZG93bnJldi54bWxM&#13;&#10;T8lOwzAQvSPxD9YgcWvtJhVt0zgVi5A4oCICHzBNTBIRj6PYWfh7Jie4jN5o3rwlPc22FaPpfeNI&#13;&#10;w2atQBgqXNlQpeHz43m1B+EDUomtI6Phx3g4ZddXKSalm+jdjHmoBIuQT1BDHUKXSOmL2lj0a9cZ&#13;&#10;4tuX6y0GXvtKlj1OLG5bGSl1Jy02xA41duaxNsV3PlgNbzIe1e6cnxEj9VBMg8+Hl1etb2/mpyOP&#13;&#10;+yOIYObw9wFLB84PGQe7uIFKL1oNq8022jF3QTGDhaK2hxjERcNhH4PMUvm/SfYLAAD//wMAUEsB&#13;&#10;Ai0AFAAGAAgAAAAhALaDOJL+AAAA4QEAABMAAAAAAAAAAAAAAAAAAAAAAFtDb250ZW50X1R5cGVz&#13;&#10;XS54bWxQSwECLQAUAAYACAAAACEAOP0h/9YAAACUAQAACwAAAAAAAAAAAAAAAAAvAQAAX3JlbHMv&#13;&#10;LnJlbHNQSwECLQAUAAYACAAAACEATnP+XJcCAACjBQAADgAAAAAAAAAAAAAAAAAuAgAAZHJzL2Uy&#13;&#10;b0RvYy54bWxQSwECLQAUAAYACAAAACEAJVsAMeIAAAARAQAADwAAAAAAAAAAAAAAAADxBAAAZHJz&#13;&#10;L2Rvd25yZXYueG1sUEsFBgAAAAAEAAQA8wAAAAAGAAAAAA==&#13;&#10;" fillcolor="#a7caec [831]" stroked="f" strokeweight="3.5pt"/>
          </w:pict>
        </mc:Fallback>
      </mc:AlternateContent>
    </w:r>
    <w:r w:rsidR="008F2B0B">
      <w:rPr>
        <w:sz w:val="16"/>
        <w:szCs w:val="16"/>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2FE3" w14:textId="335FE46D" w:rsidR="00D40875" w:rsidRDefault="008F19CD">
    <w:pPr>
      <w:pStyle w:val="Fuzeile"/>
    </w:pPr>
    <w:r>
      <w:rPr>
        <w:noProof/>
        <w:sz w:val="16"/>
        <w:szCs w:val="16"/>
      </w:rPr>
      <mc:AlternateContent>
        <mc:Choice Requires="wps">
          <w:drawing>
            <wp:anchor distT="0" distB="0" distL="114300" distR="114300" simplePos="0" relativeHeight="251670528" behindDoc="0" locked="0" layoutInCell="1" allowOverlap="1" wp14:anchorId="00CB00F8" wp14:editId="741C8278">
              <wp:simplePos x="0" y="0"/>
              <wp:positionH relativeFrom="column">
                <wp:posOffset>-100965</wp:posOffset>
              </wp:positionH>
              <wp:positionV relativeFrom="paragraph">
                <wp:posOffset>76835</wp:posOffset>
              </wp:positionV>
              <wp:extent cx="5033727" cy="380245"/>
              <wp:effectExtent l="0" t="0" r="0" b="0"/>
              <wp:wrapNone/>
              <wp:docPr id="1335265086" name="Textfeld 2"/>
              <wp:cNvGraphicFramePr/>
              <a:graphic xmlns:a="http://schemas.openxmlformats.org/drawingml/2006/main">
                <a:graphicData uri="http://schemas.microsoft.com/office/word/2010/wordprocessingShape">
                  <wps:wsp>
                    <wps:cNvSpPr txBox="1"/>
                    <wps:spPr>
                      <a:xfrm>
                        <a:off x="0" y="0"/>
                        <a:ext cx="5033727" cy="380245"/>
                      </a:xfrm>
                      <a:prstGeom prst="rect">
                        <a:avLst/>
                      </a:prstGeom>
                      <a:noFill/>
                      <a:ln w="6350">
                        <a:noFill/>
                      </a:ln>
                    </wps:spPr>
                    <wps:txbx>
                      <w:txbxContent>
                        <w:p w14:paraId="57E62680" w14:textId="77777777" w:rsidR="008F19CD" w:rsidRPr="0036757A" w:rsidRDefault="008F19CD" w:rsidP="008F19CD">
                          <w:pPr>
                            <w:rPr>
                              <w:rFonts w:ascii="Calibri" w:hAnsi="Calibri" w:cs="Calibri"/>
                              <w:color w:val="0E2841" w:themeColor="text2"/>
                              <w:sz w:val="16"/>
                              <w:szCs w:val="16"/>
                            </w:rPr>
                          </w:pPr>
                          <w:r w:rsidRPr="0036757A">
                            <w:rPr>
                              <w:rFonts w:ascii="Calibri" w:hAnsi="Calibri" w:cs="Calibri"/>
                              <w:color w:val="0E2841" w:themeColor="text2"/>
                              <w:sz w:val="16"/>
                              <w:szCs w:val="16"/>
                            </w:rPr>
                            <w:t>Henning Graner</w:t>
                          </w:r>
                          <w:r w:rsidRPr="0036757A">
                            <w:rPr>
                              <w:rFonts w:ascii="Calibri" w:hAnsi="Calibri" w:cs="Calibri"/>
                              <w:color w:val="0E2841" w:themeColor="text2"/>
                              <w:sz w:val="16"/>
                              <w:szCs w:val="16"/>
                            </w:rPr>
                            <w:tab/>
                          </w:r>
                          <w:r w:rsidRPr="0036757A">
                            <w:rPr>
                              <w:rFonts w:ascii="Calibri" w:hAnsi="Calibri" w:cs="Calibri"/>
                              <w:color w:val="0E2841" w:themeColor="text2"/>
                              <w:sz w:val="16"/>
                              <w:szCs w:val="16"/>
                            </w:rPr>
                            <w:tab/>
                          </w:r>
                          <w:r w:rsidRPr="0036757A">
                            <w:rPr>
                              <w:rFonts w:ascii="Calibri" w:hAnsi="Calibri" w:cs="Calibri"/>
                              <w:color w:val="0E2841" w:themeColor="text2"/>
                              <w:sz w:val="16"/>
                              <w:szCs w:val="16"/>
                            </w:rPr>
                            <w:tab/>
                          </w:r>
                          <w:r w:rsidRPr="0036757A">
                            <w:rPr>
                              <w:rFonts w:ascii="Calibri" w:hAnsi="Calibri" w:cs="Calibri"/>
                              <w:color w:val="0E2841" w:themeColor="text2"/>
                              <w:sz w:val="16"/>
                              <w:szCs w:val="16"/>
                            </w:rPr>
                            <w:tab/>
                          </w:r>
                          <w:r w:rsidRPr="0036757A">
                            <w:rPr>
                              <w:rFonts w:ascii="Calibri" w:hAnsi="Calibri" w:cs="Calibri"/>
                              <w:color w:val="0E2841" w:themeColor="text2"/>
                              <w:sz w:val="16"/>
                              <w:szCs w:val="16"/>
                            </w:rPr>
                            <w:tab/>
                          </w:r>
                          <w:r w:rsidRPr="0036757A">
                            <w:rPr>
                              <w:rFonts w:ascii="Calibri" w:hAnsi="Calibri" w:cs="Calibri"/>
                              <w:color w:val="0E2841" w:themeColor="text2"/>
                              <w:sz w:val="16"/>
                              <w:szCs w:val="16"/>
                            </w:rPr>
                            <w:tab/>
                          </w:r>
                          <w:r w:rsidRPr="0036757A">
                            <w:rPr>
                              <w:rFonts w:ascii="Calibri" w:hAnsi="Calibri" w:cs="Calibri"/>
                              <w:color w:val="0E2841" w:themeColor="text2"/>
                              <w:sz w:val="16"/>
                              <w:szCs w:val="16"/>
                            </w:rPr>
                            <w:tab/>
                          </w:r>
                          <w:r w:rsidRPr="0036757A">
                            <w:rPr>
                              <w:rFonts w:ascii="Calibri" w:hAnsi="Calibri" w:cs="Calibri"/>
                              <w:color w:val="0E2841" w:themeColor="text2"/>
                              <w:sz w:val="16"/>
                              <w:szCs w:val="16"/>
                              <w:lang w:val="en-GB"/>
                            </w:rPr>
                            <w:t>Founding member of the Rights-Centric Education Network (RCE)</w:t>
                          </w:r>
                          <w:r>
                            <w:rPr>
                              <w:rFonts w:ascii="Calibri" w:hAnsi="Calibri" w:cs="Calibri"/>
                              <w:color w:val="0E2841" w:themeColor="text2"/>
                              <w:sz w:val="16"/>
                              <w:szCs w:val="16"/>
                              <w:lang w:val="en-GB"/>
                            </w:rPr>
                            <w:br/>
                          </w:r>
                          <w:r w:rsidRPr="0036757A">
                            <w:rPr>
                              <w:rFonts w:ascii="Calibri" w:hAnsi="Calibri" w:cs="Calibri"/>
                              <w:color w:val="0E2841" w:themeColor="text2"/>
                              <w:sz w:val="16"/>
                              <w:szCs w:val="16"/>
                              <w:lang w:val="en-GB"/>
                            </w:rPr>
                            <w:t>Co-founder of a Democratic School</w:t>
                          </w:r>
                          <w:r w:rsidRPr="0036757A">
                            <w:rPr>
                              <w:rFonts w:ascii="Calibri" w:hAnsi="Calibri" w:cs="Calibri"/>
                              <w:color w:val="0E2841" w:themeColor="text2"/>
                              <w:sz w:val="16"/>
                              <w:szCs w:val="16"/>
                              <w:lang w:val="en-GB"/>
                            </w:rPr>
                            <w:tab/>
                          </w:r>
                          <w:r w:rsidRPr="0036757A">
                            <w:rPr>
                              <w:rFonts w:ascii="Calibri" w:hAnsi="Calibri" w:cs="Calibri"/>
                              <w:color w:val="0E2841" w:themeColor="text2"/>
                              <w:sz w:val="16"/>
                              <w:szCs w:val="16"/>
                              <w:lang w:val="en-GB"/>
                            </w:rPr>
                            <w:tab/>
                          </w:r>
                          <w:r w:rsidRPr="0036757A">
                            <w:rPr>
                              <w:rFonts w:ascii="Calibri" w:hAnsi="Calibri" w:cs="Calibri"/>
                              <w:color w:val="0E2841" w:themeColor="text2"/>
                              <w:sz w:val="16"/>
                              <w:szCs w:val="16"/>
                              <w:lang w:val="en-GB"/>
                            </w:rPr>
                            <w:tab/>
                            <w:t>Member of the European Democratic Education Community (EUDEC)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B00F8" id="_x0000_t202" coordsize="21600,21600" o:spt="202" path="m,l,21600r21600,l21600,xe">
              <v:stroke joinstyle="miter"/>
              <v:path gradientshapeok="t" o:connecttype="rect"/>
            </v:shapetype>
            <v:shape id="_x0000_s1029" type="#_x0000_t202" style="position:absolute;margin-left:-7.95pt;margin-top:6.05pt;width:396.35pt;height:2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055CGQIAADMEAAAOAAAAZHJzL2Uyb0RvYy54bWysU8lu2zAQvRfoPxC815K3LILlwE3gooCR&#13;&#10;BHCKnGmKtAhQHJakLblf3yHlDWlPRS/UDGc0y3uPs4eu0WQvnFdgSjoc5JQIw6FSZlvSH2/LL3eU&#13;&#10;+MBMxTQYUdKD8PRh/vnTrLWFGEENuhKOYBHji9aWtA7BFlnmeS0a5gdghcGgBNewgK7bZpVjLVZv&#13;&#10;dDbK85usBVdZB1x4j7dPfZDOU30pBQ8vUnoRiC4pzhbS6dK5iWc2n7Fi65itFT+Owf5hioYpg03P&#13;&#10;pZ5YYGTn1B+lGsUdeJBhwKHJQErFRdoBtxnmH7ZZ18yKtAuC4+0ZJv//yvLn/dq+OhK6r9AhgRGQ&#13;&#10;1vrC42Xcp5OuiV+clGAcITycYRNdIBwvp/l4fDu6pYRjbHyXjybTWCa7/G2dD98ENCQaJXVIS0KL&#13;&#10;7Vc+9KmnlNjMwFJpnajRhrQlvRlP8/TDOYLFtcEel1mjFbpNR1R1tccGqgOu56Bn3lu+VDjDivnw&#13;&#10;yhxSjRuhfMMLHlID9oKjRUkN7tff7mM+MoBRSlqUTkn9zx1zghL93SA398PJJGotOZPp7Qgddx3Z&#13;&#10;XEfMrnkEVOcQH4rlyYz5QZ9M6aB5R5UvYlcMMcOxd0nDyXwMvaDxlXCxWKQkVJdlYWXWlsfSEdWI&#13;&#10;8Fv3zpw90hCQwGc4iYwVH9joc3s+FrsAUiWqIs49qkf4UZmJ7OMritK/9lPW5a3PfwMAAP//AwBQ&#13;&#10;SwMEFAAGAAgAAAAhABAWG83jAAAADgEAAA8AAABkcnMvZG93bnJldi54bWxMT01PwzAMvSPxHyIj&#13;&#10;cdvSVtoHXdNpKpqQEBw2dtktbby2WuOUJtsKvx5zgotl6z2/j2w92k5ccfCtIwXxNAKBVDnTUq3g&#13;&#10;8LGdLEH4oMnozhEq+EIP6/z+LtOpcTfa4XUfasEi5FOtoAmhT6X0VYNW+6nrkRg7ucHqwOdQSzPo&#13;&#10;G4vbTiZRNJdWt8QOje6xaLA67y9WwWuxfde7MrHL7654eTtt+s/DcabU48P4vOKxWYEIOIa/D/jt&#13;&#10;wPkh52Clu5DxolMwiWdPTGUgiUEwYbGYc6GSlyQCmWfyf438BwAA//8DAFBLAQItABQABgAIAAAA&#13;&#10;IQC2gziS/gAAAOEBAAATAAAAAAAAAAAAAAAAAAAAAABbQ29udGVudF9UeXBlc10ueG1sUEsBAi0A&#13;&#10;FAAGAAgAAAAhADj9If/WAAAAlAEAAAsAAAAAAAAAAAAAAAAALwEAAF9yZWxzLy5yZWxzUEsBAi0A&#13;&#10;FAAGAAgAAAAhAEDTnkIZAgAAMwQAAA4AAAAAAAAAAAAAAAAALgIAAGRycy9lMm9Eb2MueG1sUEsB&#13;&#10;Ai0AFAAGAAgAAAAhABAWG83jAAAADgEAAA8AAAAAAAAAAAAAAAAAcwQAAGRycy9kb3ducmV2Lnht&#13;&#10;bFBLBQYAAAAABAAEAPMAAACDBQAAAAA=&#13;&#10;" filled="f" stroked="f" strokeweight=".5pt">
              <v:textbox>
                <w:txbxContent>
                  <w:p w14:paraId="57E62680" w14:textId="77777777" w:rsidR="008F19CD" w:rsidRPr="0036757A" w:rsidRDefault="008F19CD" w:rsidP="008F19CD">
                    <w:pPr>
                      <w:rPr>
                        <w:rFonts w:ascii="Calibri" w:hAnsi="Calibri" w:cs="Calibri"/>
                        <w:color w:val="0E2841" w:themeColor="text2"/>
                        <w:sz w:val="16"/>
                        <w:szCs w:val="16"/>
                      </w:rPr>
                    </w:pPr>
                    <w:r w:rsidRPr="0036757A">
                      <w:rPr>
                        <w:rFonts w:ascii="Calibri" w:hAnsi="Calibri" w:cs="Calibri"/>
                        <w:color w:val="0E2841" w:themeColor="text2"/>
                        <w:sz w:val="16"/>
                        <w:szCs w:val="16"/>
                      </w:rPr>
                      <w:t>Henning Graner</w:t>
                    </w:r>
                    <w:r w:rsidRPr="0036757A">
                      <w:rPr>
                        <w:rFonts w:ascii="Calibri" w:hAnsi="Calibri" w:cs="Calibri"/>
                        <w:color w:val="0E2841" w:themeColor="text2"/>
                        <w:sz w:val="16"/>
                        <w:szCs w:val="16"/>
                      </w:rPr>
                      <w:tab/>
                    </w:r>
                    <w:r w:rsidRPr="0036757A">
                      <w:rPr>
                        <w:rFonts w:ascii="Calibri" w:hAnsi="Calibri" w:cs="Calibri"/>
                        <w:color w:val="0E2841" w:themeColor="text2"/>
                        <w:sz w:val="16"/>
                        <w:szCs w:val="16"/>
                      </w:rPr>
                      <w:tab/>
                    </w:r>
                    <w:r w:rsidRPr="0036757A">
                      <w:rPr>
                        <w:rFonts w:ascii="Calibri" w:hAnsi="Calibri" w:cs="Calibri"/>
                        <w:color w:val="0E2841" w:themeColor="text2"/>
                        <w:sz w:val="16"/>
                        <w:szCs w:val="16"/>
                      </w:rPr>
                      <w:tab/>
                    </w:r>
                    <w:r w:rsidRPr="0036757A">
                      <w:rPr>
                        <w:rFonts w:ascii="Calibri" w:hAnsi="Calibri" w:cs="Calibri"/>
                        <w:color w:val="0E2841" w:themeColor="text2"/>
                        <w:sz w:val="16"/>
                        <w:szCs w:val="16"/>
                      </w:rPr>
                      <w:tab/>
                    </w:r>
                    <w:r w:rsidRPr="0036757A">
                      <w:rPr>
                        <w:rFonts w:ascii="Calibri" w:hAnsi="Calibri" w:cs="Calibri"/>
                        <w:color w:val="0E2841" w:themeColor="text2"/>
                        <w:sz w:val="16"/>
                        <w:szCs w:val="16"/>
                      </w:rPr>
                      <w:tab/>
                    </w:r>
                    <w:r w:rsidRPr="0036757A">
                      <w:rPr>
                        <w:rFonts w:ascii="Calibri" w:hAnsi="Calibri" w:cs="Calibri"/>
                        <w:color w:val="0E2841" w:themeColor="text2"/>
                        <w:sz w:val="16"/>
                        <w:szCs w:val="16"/>
                      </w:rPr>
                      <w:tab/>
                    </w:r>
                    <w:r w:rsidRPr="0036757A">
                      <w:rPr>
                        <w:rFonts w:ascii="Calibri" w:hAnsi="Calibri" w:cs="Calibri"/>
                        <w:color w:val="0E2841" w:themeColor="text2"/>
                        <w:sz w:val="16"/>
                        <w:szCs w:val="16"/>
                      </w:rPr>
                      <w:tab/>
                    </w:r>
                    <w:r w:rsidRPr="0036757A">
                      <w:rPr>
                        <w:rFonts w:ascii="Calibri" w:hAnsi="Calibri" w:cs="Calibri"/>
                        <w:color w:val="0E2841" w:themeColor="text2"/>
                        <w:sz w:val="16"/>
                        <w:szCs w:val="16"/>
                        <w:lang w:val="en-GB"/>
                      </w:rPr>
                      <w:t>Founding member of the Rights-Centric Education Network (RCE)</w:t>
                    </w:r>
                    <w:r>
                      <w:rPr>
                        <w:rFonts w:ascii="Calibri" w:hAnsi="Calibri" w:cs="Calibri"/>
                        <w:color w:val="0E2841" w:themeColor="text2"/>
                        <w:sz w:val="16"/>
                        <w:szCs w:val="16"/>
                        <w:lang w:val="en-GB"/>
                      </w:rPr>
                      <w:br/>
                    </w:r>
                    <w:r w:rsidRPr="0036757A">
                      <w:rPr>
                        <w:rFonts w:ascii="Calibri" w:hAnsi="Calibri" w:cs="Calibri"/>
                        <w:color w:val="0E2841" w:themeColor="text2"/>
                        <w:sz w:val="16"/>
                        <w:szCs w:val="16"/>
                        <w:lang w:val="en-GB"/>
                      </w:rPr>
                      <w:t>Co-founder of a Democratic School</w:t>
                    </w:r>
                    <w:r w:rsidRPr="0036757A">
                      <w:rPr>
                        <w:rFonts w:ascii="Calibri" w:hAnsi="Calibri" w:cs="Calibri"/>
                        <w:color w:val="0E2841" w:themeColor="text2"/>
                        <w:sz w:val="16"/>
                        <w:szCs w:val="16"/>
                        <w:lang w:val="en-GB"/>
                      </w:rPr>
                      <w:tab/>
                    </w:r>
                    <w:r w:rsidRPr="0036757A">
                      <w:rPr>
                        <w:rFonts w:ascii="Calibri" w:hAnsi="Calibri" w:cs="Calibri"/>
                        <w:color w:val="0E2841" w:themeColor="text2"/>
                        <w:sz w:val="16"/>
                        <w:szCs w:val="16"/>
                        <w:lang w:val="en-GB"/>
                      </w:rPr>
                      <w:tab/>
                    </w:r>
                    <w:r w:rsidRPr="0036757A">
                      <w:rPr>
                        <w:rFonts w:ascii="Calibri" w:hAnsi="Calibri" w:cs="Calibri"/>
                        <w:color w:val="0E2841" w:themeColor="text2"/>
                        <w:sz w:val="16"/>
                        <w:szCs w:val="16"/>
                        <w:lang w:val="en-GB"/>
                      </w:rPr>
                      <w:tab/>
                      <w:t>Member of the European Democratic Education Community (EUDEC)</w:t>
                    </w:r>
                  </w:p>
                </w:txbxContent>
              </v:textbox>
            </v:shape>
          </w:pict>
        </mc:Fallback>
      </mc:AlternateContent>
    </w:r>
    <w:r w:rsidR="00D40875" w:rsidRPr="00A44126">
      <w:rPr>
        <w:noProof/>
        <w:sz w:val="16"/>
        <w:szCs w:val="16"/>
      </w:rPr>
      <mc:AlternateContent>
        <mc:Choice Requires="wps">
          <w:drawing>
            <wp:anchor distT="0" distB="0" distL="114300" distR="114300" simplePos="0" relativeHeight="251668480" behindDoc="1" locked="0" layoutInCell="1" allowOverlap="1" wp14:anchorId="0C437C31" wp14:editId="4A55C7FE">
              <wp:simplePos x="0" y="0"/>
              <wp:positionH relativeFrom="column">
                <wp:posOffset>-891915</wp:posOffset>
              </wp:positionH>
              <wp:positionV relativeFrom="paragraph">
                <wp:posOffset>-89941</wp:posOffset>
              </wp:positionV>
              <wp:extent cx="7569200" cy="711200"/>
              <wp:effectExtent l="0" t="0" r="0" b="0"/>
              <wp:wrapNone/>
              <wp:docPr id="287116645" name="Rechteck 1"/>
              <wp:cNvGraphicFramePr/>
              <a:graphic xmlns:a="http://schemas.openxmlformats.org/drawingml/2006/main">
                <a:graphicData uri="http://schemas.microsoft.com/office/word/2010/wordprocessingShape">
                  <wps:wsp>
                    <wps:cNvSpPr/>
                    <wps:spPr>
                      <a:xfrm>
                        <a:off x="0" y="0"/>
                        <a:ext cx="7569200" cy="711200"/>
                      </a:xfrm>
                      <a:prstGeom prst="rect">
                        <a:avLst/>
                      </a:prstGeom>
                      <a:solidFill>
                        <a:schemeClr val="tx2">
                          <a:lumMod val="25000"/>
                          <a:lumOff val="75000"/>
                        </a:schemeClr>
                      </a:solidFill>
                      <a:ln w="444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387C3" id="Rechteck 1" o:spid="_x0000_s1026" style="position:absolute;margin-left:-70.25pt;margin-top:-7.1pt;width:596pt;height:5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5clwIAAKMFAAAOAAAAZHJzL2Uyb0RvYy54bWysVE1v2zAMvQ/YfxB0Xx0HSbMacYqgRYcB&#13;&#10;XRusHXpWZak2IIuapMTJfv0oyXaabr0Mu9gSPx7JJ5LLy32ryE5Y14AuaX42oURoDlWjX0r64/Hm&#13;&#10;02dKnGe6Ygq0KOlBOHq5+vhh2ZlCTKEGVQlLEES7ojMlrb03RZY5XouWuTMwQqNSgm2Zx6t9ySrL&#13;&#10;OkRvVTadTM6zDmxlLHDhHEqvk5KuIr6Ugvt7KZ3wRJUUc/Pxa+P3OXyz1ZIVL5aZuuF9GuwfsmhZ&#13;&#10;ozHoCHXNPCNb2/wB1TbcggPpzzi0GUjZcBFrwGryyZtqHmpmRKwFyXFmpMn9P1h+t3swG4s0dMYV&#13;&#10;Do+hir20bfhjfmQfyTqMZIm9JxyFi/n5Bb4AJRx1izwPZ4TJjt7GOv9FQEvCoaQWHyNyxHa3zifT&#13;&#10;wSQEc6Ca6qZRKl5CA4grZcmO4dP5/TS6qm37Daokm84nKSQrUIzPnMSLQYyZxDYKKDGvkwBKk66k&#13;&#10;s9lsPonIGkLolJXSaH/kI578QYmQmNLfhSRNhQyklMYYKTzjXGifR0xXs0okcf5uVhEwIEuMP2L3&#13;&#10;AKcsDNgpy94+uIrY6aNzquidxJLz6BEjg/ajc9tosCn90+gKq+ojJ/uBpERNYOkZqsPGEgtpzpzh&#13;&#10;Nw2+/S1zfsMsDha2Cy4Lf48fqQAfAPoTJTXYX3+TB3vsd9RS0uGgltT93DIrKFFfNU7CRT6bhcmO&#13;&#10;l9l8McWLfa15fq3R2/YKsKFyXEuGx2Ow92o4SgvtE+6UdYiKKqY5xi4p93a4XPm0QHArcbFeRzOc&#13;&#10;ZsP8rX4wPIAHVkNvP+6fmDX9AHgcnTsYhpoVb+Yg2QZPDeutB9nEITny2vONmyC2c7+1wqp5fY9W&#13;&#10;x926+g0AAP//AwBQSwMEFAAGAAgAAAAhAENBA+DiAAAAEQEAAA8AAABkcnMvZG93bnJldi54bWxM&#13;&#10;T8lOwzAQvSPxD9YgcWvtBErbNE7FIiQOqIjQD5gmJomIx1HsLPw9Uy5wGc3y5i3pfratGE3vG0ca&#13;&#10;oqUCYahwZUOVhuPH82IDwgekEltHRsO38bDPLi9STEo30bsZ81AJJiGfoIY6hC6R0he1seiXrjPE&#13;&#10;t0/XWww89pUse5yY3LYyVupOWmyIFWrszGNtiq98sBre5M2o1of8gBirh2IafD68vGp9fTU/7bjc&#13;&#10;70AEM4e/DzhnYP+QsbGTG6j0otWwiG7VirG/XQziDFGriFcnDdv1BmSWyv9Jsh8AAAD//wMAUEsB&#13;&#10;Ai0AFAAGAAgAAAAhALaDOJL+AAAA4QEAABMAAAAAAAAAAAAAAAAAAAAAAFtDb250ZW50X1R5cGVz&#13;&#10;XS54bWxQSwECLQAUAAYACAAAACEAOP0h/9YAAACUAQAACwAAAAAAAAAAAAAAAAAvAQAAX3JlbHMv&#13;&#10;LnJlbHNQSwECLQAUAAYACAAAACEATnP+XJcCAACjBQAADgAAAAAAAAAAAAAAAAAuAgAAZHJzL2Uy&#13;&#10;b0RvYy54bWxQSwECLQAUAAYACAAAACEAQ0ED4OIAAAARAQAADwAAAAAAAAAAAAAAAADxBAAAZHJz&#13;&#10;L2Rvd25yZXYueG1sUEsFBgAAAAAEAAQA8wAAAAAGAAAAAA==&#13;&#10;" fillcolor="#a7caec [831]" stroked="f" strokeweight="3.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C21F" w14:textId="77777777" w:rsidR="00DC115F" w:rsidRDefault="00DC115F" w:rsidP="00315825">
      <w:pPr>
        <w:spacing w:after="0"/>
      </w:pPr>
      <w:r>
        <w:separator/>
      </w:r>
    </w:p>
  </w:footnote>
  <w:footnote w:type="continuationSeparator" w:id="0">
    <w:p w14:paraId="04C476BA" w14:textId="77777777" w:rsidR="00DC115F" w:rsidRDefault="00DC115F" w:rsidP="00315825">
      <w:pPr>
        <w:spacing w:after="0"/>
      </w:pPr>
      <w:r>
        <w:continuationSeparator/>
      </w:r>
    </w:p>
  </w:footnote>
  <w:footnote w:id="1">
    <w:p w14:paraId="0B554E2F" w14:textId="7EC1D643" w:rsidR="00CE4F86" w:rsidRPr="005C6E32" w:rsidRDefault="005117ED" w:rsidP="005C6E32">
      <w:pPr>
        <w:pStyle w:val="Funotentext"/>
        <w:rPr>
          <w:rStyle w:val="Funotenzeichen"/>
          <w:sz w:val="20"/>
          <w:vertAlign w:val="baseline"/>
          <w:lang w:val="en-GB"/>
        </w:rPr>
      </w:pPr>
      <w:r w:rsidRPr="005C6E32">
        <w:rPr>
          <w:rStyle w:val="Funotenzeichen"/>
          <w:sz w:val="20"/>
          <w:vertAlign w:val="baseline"/>
          <w:lang w:val="en-GB"/>
        </w:rPr>
        <w:footnoteRef/>
      </w:r>
      <w:r w:rsidRPr="005C6E32">
        <w:rPr>
          <w:rStyle w:val="Funotenzeichen"/>
          <w:sz w:val="20"/>
          <w:vertAlign w:val="baseline"/>
          <w:lang w:val="en-GB"/>
        </w:rPr>
        <w:t xml:space="preserve"> </w:t>
      </w:r>
      <w:r w:rsidR="005C6E32">
        <w:rPr>
          <w:lang w:val="en-GB"/>
        </w:rPr>
        <w:tab/>
      </w:r>
      <w:r w:rsidR="00CE4F86" w:rsidRPr="005C6E32">
        <w:rPr>
          <w:rStyle w:val="Funotenzeichen"/>
          <w:sz w:val="20"/>
          <w:vertAlign w:val="baseline"/>
          <w:lang w:val="en-GB"/>
        </w:rPr>
        <w:t>This and all subsequent quotations in this section are taken from</w:t>
      </w:r>
      <w:r w:rsidR="0021697B">
        <w:rPr>
          <w:lang w:val="en-GB"/>
        </w:rPr>
        <w:t>:</w:t>
      </w:r>
      <w:r w:rsidR="00F805D6">
        <w:rPr>
          <w:lang w:val="en-GB"/>
        </w:rPr>
        <w:t xml:space="preserve"> </w:t>
      </w:r>
      <w:r w:rsidR="004904A8" w:rsidRPr="004904A8">
        <w:rPr>
          <w:lang w:val="en-GB"/>
        </w:rPr>
        <w:t>UN ECOSOC, Commission on Human Rights</w:t>
      </w:r>
      <w:r w:rsidR="00DD372A">
        <w:rPr>
          <w:lang w:val="en-GB"/>
        </w:rPr>
        <w:t>.</w:t>
      </w:r>
      <w:r w:rsidR="004904A8" w:rsidRPr="004904A8">
        <w:rPr>
          <w:lang w:val="en-GB"/>
        </w:rPr>
        <w:t xml:space="preserve"> Third Session, Summary Record of the Sixty-Eighth Meeting, New York, 14 June 1948; E/CN.4/SR.68</w:t>
      </w:r>
      <w:r w:rsidR="0021697B">
        <w:rPr>
          <w:lang w:val="en-GB"/>
        </w:rPr>
        <w:t xml:space="preserve">; </w:t>
      </w:r>
      <w:hyperlink r:id="rId1" w:history="1">
        <w:r w:rsidR="007804E8" w:rsidRPr="00816722">
          <w:rPr>
            <w:rStyle w:val="Hyperlink"/>
            <w:lang w:val="en-GB"/>
          </w:rPr>
          <w:t>https://undocs.org/en/E/CN.4/SR.68</w:t>
        </w:r>
      </w:hyperlink>
      <w:r w:rsidR="007804E8">
        <w:rPr>
          <w:lang w:val="en-GB"/>
        </w:rPr>
        <w:t xml:space="preserve"> </w:t>
      </w:r>
    </w:p>
    <w:p w14:paraId="7E0F9198" w14:textId="62A52ACD" w:rsidR="005117ED" w:rsidRDefault="005117ED">
      <w:pPr>
        <w:pStyle w:val="Funotentext"/>
      </w:pPr>
    </w:p>
  </w:footnote>
  <w:footnote w:id="2">
    <w:p w14:paraId="3DFCC95F" w14:textId="069CDCC6" w:rsidR="005D2512" w:rsidRPr="001635B6" w:rsidRDefault="005D2512" w:rsidP="00453008">
      <w:pPr>
        <w:pStyle w:val="Funotentext"/>
        <w:rPr>
          <w:rStyle w:val="Funotenzeichen"/>
          <w:sz w:val="20"/>
          <w:vertAlign w:val="baseline"/>
          <w:lang w:val="en-GB"/>
        </w:rPr>
      </w:pPr>
      <w:r w:rsidRPr="001635B6">
        <w:rPr>
          <w:rStyle w:val="Funotenzeichen"/>
          <w:sz w:val="20"/>
          <w:vertAlign w:val="baseline"/>
          <w:lang w:val="en-GB"/>
        </w:rPr>
        <w:footnoteRef/>
      </w:r>
      <w:r w:rsidRPr="001635B6">
        <w:rPr>
          <w:rStyle w:val="Funotenzeichen"/>
          <w:sz w:val="20"/>
          <w:vertAlign w:val="baseline"/>
          <w:lang w:val="en-GB"/>
        </w:rPr>
        <w:t xml:space="preserve"> </w:t>
      </w:r>
      <w:r w:rsidR="00453008" w:rsidRPr="001635B6">
        <w:rPr>
          <w:rStyle w:val="Funotenzeichen"/>
          <w:sz w:val="20"/>
          <w:vertAlign w:val="baseline"/>
          <w:lang w:val="en-GB"/>
        </w:rPr>
        <w:tab/>
      </w:r>
      <w:r w:rsidRPr="001635B6">
        <w:rPr>
          <w:rStyle w:val="Funotenzeichen"/>
          <w:sz w:val="20"/>
          <w:vertAlign w:val="baseline"/>
          <w:lang w:val="en-GB"/>
        </w:rPr>
        <w:t>Following a conversation with the chair of the Committee on the Rights of the Child on the sidelines of the</w:t>
      </w:r>
      <w:r w:rsidR="00453008" w:rsidRPr="001635B6">
        <w:rPr>
          <w:rStyle w:val="Funotenzeichen"/>
          <w:sz w:val="20"/>
          <w:vertAlign w:val="baseline"/>
          <w:lang w:val="en-GB"/>
        </w:rPr>
        <w:t xml:space="preserve"> </w:t>
      </w:r>
      <w:r w:rsidR="002F19BB" w:rsidRPr="00405A1E">
        <w:rPr>
          <w:i/>
          <w:iCs/>
          <w:lang w:val="en-GB"/>
        </w:rPr>
        <w:t>International</w:t>
      </w:r>
      <w:r w:rsidRPr="00405A1E">
        <w:rPr>
          <w:rStyle w:val="Funotenzeichen"/>
          <w:i/>
          <w:iCs/>
          <w:sz w:val="20"/>
          <w:vertAlign w:val="baseline"/>
          <w:lang w:val="en-GB"/>
        </w:rPr>
        <w:t xml:space="preserve"> symposium on the future of the right to education</w:t>
      </w:r>
      <w:r w:rsidRPr="001635B6">
        <w:rPr>
          <w:rStyle w:val="Funotenzeichen"/>
          <w:sz w:val="20"/>
          <w:vertAlign w:val="baseline"/>
          <w:lang w:val="en-GB"/>
        </w:rPr>
        <w:t xml:space="preserve"> </w:t>
      </w:r>
      <w:r w:rsidR="002F19BB">
        <w:rPr>
          <w:lang w:val="en-GB"/>
        </w:rPr>
        <w:t xml:space="preserve">hosted by </w:t>
      </w:r>
      <w:r w:rsidR="002F19BB" w:rsidRPr="001635B6">
        <w:rPr>
          <w:rStyle w:val="Funotenzeichen"/>
          <w:sz w:val="20"/>
          <w:vertAlign w:val="baseline"/>
          <w:lang w:val="en-GB"/>
        </w:rPr>
        <w:t>UNESCO</w:t>
      </w:r>
      <w:r w:rsidR="002F19BB">
        <w:rPr>
          <w:lang w:val="en-GB"/>
        </w:rPr>
        <w:t xml:space="preserve"> </w:t>
      </w:r>
      <w:r w:rsidRPr="001635B6">
        <w:rPr>
          <w:rStyle w:val="Funotenzeichen"/>
          <w:sz w:val="20"/>
          <w:vertAlign w:val="baseline"/>
          <w:lang w:val="en-GB"/>
        </w:rPr>
        <w:t>in Paris, this call was resubmitted in December 2025.</w:t>
      </w:r>
    </w:p>
  </w:footnote>
  <w:footnote w:id="3">
    <w:p w14:paraId="7BB101E6" w14:textId="4AA4F995" w:rsidR="00EB6AA1" w:rsidRPr="001635B6" w:rsidRDefault="00EB6AA1">
      <w:pPr>
        <w:pStyle w:val="Funotentext"/>
        <w:rPr>
          <w:rStyle w:val="Funotenzeichen"/>
          <w:sz w:val="20"/>
          <w:vertAlign w:val="baseline"/>
          <w:lang w:val="en-GB"/>
        </w:rPr>
      </w:pPr>
      <w:r w:rsidRPr="001635B6">
        <w:rPr>
          <w:rStyle w:val="Funotenzeichen"/>
          <w:sz w:val="20"/>
          <w:vertAlign w:val="baseline"/>
          <w:lang w:val="en-GB"/>
        </w:rPr>
        <w:footnoteRef/>
      </w:r>
      <w:r w:rsidRPr="001635B6">
        <w:rPr>
          <w:rStyle w:val="Funotenzeichen"/>
          <w:sz w:val="20"/>
          <w:vertAlign w:val="baseline"/>
          <w:lang w:val="en-GB"/>
        </w:rPr>
        <w:t xml:space="preserve"> </w:t>
      </w:r>
      <w:r w:rsidR="00453008" w:rsidRPr="001635B6">
        <w:rPr>
          <w:rStyle w:val="Funotenzeichen"/>
          <w:sz w:val="20"/>
          <w:vertAlign w:val="baseline"/>
          <w:lang w:val="en-GB"/>
        </w:rPr>
        <w:tab/>
      </w:r>
      <w:r w:rsidR="00DD7FC2" w:rsidRPr="001635B6">
        <w:rPr>
          <w:rStyle w:val="Funotenzeichen"/>
          <w:sz w:val="20"/>
          <w:vertAlign w:val="baseline"/>
          <w:lang w:val="en-GB"/>
        </w:rPr>
        <w:t xml:space="preserve">CESCR </w:t>
      </w:r>
      <w:r w:rsidR="00764553" w:rsidRPr="001635B6">
        <w:rPr>
          <w:rStyle w:val="Funotenzeichen"/>
          <w:sz w:val="20"/>
          <w:vertAlign w:val="baseline"/>
          <w:lang w:val="en-GB"/>
        </w:rPr>
        <w:t xml:space="preserve">GC No. </w:t>
      </w:r>
      <w:r w:rsidR="00DD7FC2" w:rsidRPr="001635B6">
        <w:rPr>
          <w:rStyle w:val="Funotenzeichen"/>
          <w:sz w:val="20"/>
          <w:vertAlign w:val="baseline"/>
          <w:lang w:val="en-GB"/>
        </w:rPr>
        <w:t>11</w:t>
      </w:r>
      <w:r w:rsidR="007D7DF6" w:rsidRPr="001635B6">
        <w:rPr>
          <w:rStyle w:val="Funotenzeichen"/>
          <w:sz w:val="20"/>
          <w:vertAlign w:val="baseline"/>
          <w:lang w:val="en-GB"/>
        </w:rPr>
        <w:t>, para. 6</w:t>
      </w:r>
    </w:p>
  </w:footnote>
  <w:footnote w:id="4">
    <w:p w14:paraId="4EADC58E" w14:textId="283E1A28" w:rsidR="0043145E" w:rsidRPr="001635B6" w:rsidRDefault="00157515" w:rsidP="00F0000E">
      <w:pPr>
        <w:pStyle w:val="Funotentext"/>
        <w:rPr>
          <w:rStyle w:val="Funotenzeichen"/>
          <w:sz w:val="20"/>
          <w:vertAlign w:val="baseline"/>
          <w:lang w:val="en-GB"/>
        </w:rPr>
      </w:pPr>
      <w:r w:rsidRPr="001635B6">
        <w:rPr>
          <w:rStyle w:val="Funotenzeichen"/>
          <w:sz w:val="20"/>
          <w:vertAlign w:val="baseline"/>
          <w:lang w:val="en-GB"/>
        </w:rPr>
        <w:footnoteRef/>
      </w:r>
      <w:r w:rsidRPr="001635B6">
        <w:rPr>
          <w:rStyle w:val="Funotenzeichen"/>
          <w:sz w:val="20"/>
          <w:vertAlign w:val="baseline"/>
          <w:lang w:val="en-GB"/>
        </w:rPr>
        <w:t xml:space="preserve"> </w:t>
      </w:r>
      <w:r w:rsidR="000F65CA" w:rsidRPr="001635B6">
        <w:rPr>
          <w:rStyle w:val="Funotenzeichen"/>
          <w:sz w:val="20"/>
          <w:vertAlign w:val="baseline"/>
          <w:lang w:val="en-GB"/>
        </w:rPr>
        <w:tab/>
      </w:r>
      <w:r w:rsidR="00450A0C" w:rsidRPr="00450A0C">
        <w:rPr>
          <w:rStyle w:val="Funotenzeichen"/>
          <w:sz w:val="20"/>
          <w:vertAlign w:val="baseline"/>
          <w:lang w:val="en-GB"/>
        </w:rPr>
        <w:t>All quotations in this section are taken from this report and have been translated from German into English</w:t>
      </w:r>
      <w:r w:rsidR="00904F8D">
        <w:rPr>
          <w:lang w:val="en-GB"/>
        </w:rPr>
        <w:t>.</w:t>
      </w:r>
      <w:r w:rsidR="00C6400C">
        <w:rPr>
          <w:lang w:val="en-GB"/>
        </w:rPr>
        <w:br/>
      </w:r>
      <w:r w:rsidR="00904F8D">
        <w:rPr>
          <w:lang w:val="en-GB"/>
        </w:rPr>
        <w:t xml:space="preserve">K.R.Ä.T.Z.Ä.: </w:t>
      </w:r>
      <w:r w:rsidR="00904F8D" w:rsidRPr="008C5CCF">
        <w:rPr>
          <w:rStyle w:val="Funotenzeichen"/>
          <w:rFonts w:ascii="Aptos" w:hAnsi="Aptos"/>
          <w:sz w:val="20"/>
          <w:vertAlign w:val="baseline"/>
          <w:lang w:val="en-GB"/>
        </w:rPr>
        <w:t>„</w:t>
      </w:r>
      <w:r w:rsidR="00904F8D" w:rsidRPr="003205AE">
        <w:rPr>
          <w:rStyle w:val="Funotenzeichen"/>
          <w:sz w:val="20"/>
          <w:vertAlign w:val="baseline"/>
        </w:rPr>
        <w:t>Die Diskriminierung des Kindes. Ein Menschenrechtsreport</w:t>
      </w:r>
      <w:r w:rsidR="00904F8D" w:rsidRPr="008C5CCF">
        <w:rPr>
          <w:rStyle w:val="Funotenzeichen"/>
          <w:rFonts w:ascii="Aptos" w:hAnsi="Aptos"/>
          <w:sz w:val="20"/>
          <w:vertAlign w:val="baseline"/>
          <w:lang w:val="en-GB"/>
        </w:rPr>
        <w:t>“</w:t>
      </w:r>
      <w:r w:rsidR="001815E7">
        <w:rPr>
          <w:lang w:val="en-GB"/>
        </w:rPr>
        <w:t xml:space="preserve"> </w:t>
      </w:r>
      <w:hyperlink r:id="rId2" w:history="1">
        <w:r w:rsidR="001815E7" w:rsidRPr="00816722">
          <w:rPr>
            <w:rStyle w:val="Hyperlink"/>
            <w:lang w:val="en-GB"/>
          </w:rPr>
          <w:t>https://kraetzae.de/menschenrechtsreport/inhalt/schule/</w:t>
        </w:r>
      </w:hyperlink>
    </w:p>
  </w:footnote>
  <w:footnote w:id="5">
    <w:p w14:paraId="5F45C4DD" w14:textId="1B405A63" w:rsidR="00315825" w:rsidRPr="001A311E" w:rsidRDefault="00315825">
      <w:pPr>
        <w:pStyle w:val="Funotentext"/>
      </w:pPr>
      <w:r w:rsidRPr="001635B6">
        <w:rPr>
          <w:rStyle w:val="Funotenzeichen"/>
          <w:sz w:val="20"/>
          <w:vertAlign w:val="baseline"/>
          <w:lang w:val="en-GB"/>
        </w:rPr>
        <w:footnoteRef/>
      </w:r>
      <w:r w:rsidRPr="001635B6">
        <w:rPr>
          <w:rStyle w:val="Funotenzeichen"/>
          <w:sz w:val="20"/>
          <w:vertAlign w:val="baseline"/>
          <w:lang w:val="en-GB"/>
        </w:rPr>
        <w:t xml:space="preserve"> </w:t>
      </w:r>
      <w:r w:rsidR="000F65CA" w:rsidRPr="001635B6">
        <w:rPr>
          <w:rStyle w:val="Funotenzeichen"/>
          <w:sz w:val="20"/>
          <w:vertAlign w:val="baseline"/>
          <w:lang w:val="en-GB"/>
        </w:rPr>
        <w:tab/>
      </w:r>
      <w:r w:rsidRPr="001A311E">
        <w:rPr>
          <w:lang w:val="en-GB"/>
        </w:rPr>
        <w:t>Even Berlin's school law concedes that the fundamental right to freedom is restricted</w:t>
      </w:r>
      <w:r w:rsidR="003F4E08" w:rsidRPr="001A311E">
        <w:rPr>
          <w:lang w:val="en-GB"/>
        </w:rPr>
        <w:t xml:space="preserve"> (Berl. SchulG §127)</w:t>
      </w:r>
      <w:r w:rsidR="007D1040">
        <w:rPr>
          <w:lang w:val="en-GB"/>
        </w:rPr>
        <w:t>.</w:t>
      </w:r>
    </w:p>
  </w:footnote>
  <w:footnote w:id="6">
    <w:p w14:paraId="71983DB3" w14:textId="25B2E0FB" w:rsidR="00560AFB" w:rsidRPr="001635B6" w:rsidRDefault="00560AFB">
      <w:pPr>
        <w:pStyle w:val="Funotentext"/>
        <w:rPr>
          <w:rStyle w:val="Funotenzeichen"/>
          <w:sz w:val="20"/>
          <w:vertAlign w:val="baseline"/>
          <w:lang w:val="en-GB"/>
        </w:rPr>
      </w:pPr>
      <w:r w:rsidRPr="001635B6">
        <w:rPr>
          <w:rStyle w:val="Funotenzeichen"/>
          <w:sz w:val="20"/>
          <w:vertAlign w:val="baseline"/>
          <w:lang w:val="en-GB"/>
        </w:rPr>
        <w:footnoteRef/>
      </w:r>
      <w:r w:rsidRPr="001635B6">
        <w:rPr>
          <w:rStyle w:val="Funotenzeichen"/>
          <w:sz w:val="20"/>
          <w:vertAlign w:val="baseline"/>
          <w:lang w:val="en-GB"/>
        </w:rPr>
        <w:t xml:space="preserve"> </w:t>
      </w:r>
      <w:r w:rsidR="00742EB2" w:rsidRPr="001635B6">
        <w:rPr>
          <w:rStyle w:val="Funotenzeichen"/>
          <w:sz w:val="20"/>
          <w:vertAlign w:val="baseline"/>
          <w:lang w:val="en-GB"/>
        </w:rPr>
        <w:tab/>
      </w:r>
      <w:r w:rsidR="00BE20F6" w:rsidRPr="00694371">
        <w:rPr>
          <w:rStyle w:val="Funotenzeichen"/>
          <w:sz w:val="20"/>
          <w:vertAlign w:val="baseline"/>
        </w:rPr>
        <w:t>KMK 200</w:t>
      </w:r>
      <w:r w:rsidR="00893337" w:rsidRPr="00694371">
        <w:t>5</w:t>
      </w:r>
      <w:r w:rsidR="00893337" w:rsidRPr="00694371">
        <w:rPr>
          <w:rStyle w:val="Funotenzeichen"/>
          <w:sz w:val="20"/>
          <w:vertAlign w:val="baseline"/>
        </w:rPr>
        <w:t>:</w:t>
      </w:r>
      <w:r w:rsidR="00893337" w:rsidRPr="00694371">
        <w:t xml:space="preserve"> Bildungsstandards der Kultusministerkonferenz. Erläuterungen zur Konzeption und Entwicklung. München/Neuwied: Luchterhand</w:t>
      </w:r>
      <w:r w:rsidR="00B57CD2" w:rsidRPr="00694371">
        <w:t xml:space="preserve">, </w:t>
      </w:r>
      <w:r w:rsidR="00BE20F6" w:rsidRPr="00694371">
        <w:rPr>
          <w:rStyle w:val="Funotenzeichen"/>
          <w:sz w:val="20"/>
          <w:vertAlign w:val="baseline"/>
        </w:rPr>
        <w:t>p.</w:t>
      </w:r>
      <w:r w:rsidR="00BE20F6" w:rsidRPr="001635B6">
        <w:rPr>
          <w:rStyle w:val="Funotenzeichen"/>
          <w:sz w:val="20"/>
          <w:vertAlign w:val="baseline"/>
          <w:lang w:val="en-GB"/>
        </w:rPr>
        <w:t xml:space="preserve"> </w:t>
      </w:r>
      <w:r w:rsidR="00870FA7">
        <w:rPr>
          <w:lang w:val="en-GB"/>
        </w:rPr>
        <w:t>8</w:t>
      </w:r>
    </w:p>
  </w:footnote>
  <w:footnote w:id="7">
    <w:p w14:paraId="77A9B911" w14:textId="10402473" w:rsidR="00BB6376" w:rsidRPr="001635B6" w:rsidRDefault="00BB6376" w:rsidP="001635B6">
      <w:pPr>
        <w:pStyle w:val="Funotentext"/>
        <w:rPr>
          <w:rStyle w:val="Funotenzeichen"/>
          <w:sz w:val="20"/>
          <w:vertAlign w:val="baseline"/>
          <w:lang w:val="en-GB"/>
        </w:rPr>
      </w:pPr>
      <w:r w:rsidRPr="001635B6">
        <w:rPr>
          <w:rStyle w:val="Funotenzeichen"/>
          <w:sz w:val="20"/>
          <w:vertAlign w:val="baseline"/>
          <w:lang w:val="en-GB"/>
        </w:rPr>
        <w:footnoteRef/>
      </w:r>
      <w:r w:rsidRPr="001635B6">
        <w:rPr>
          <w:rStyle w:val="Funotenzeichen"/>
          <w:sz w:val="20"/>
          <w:vertAlign w:val="baseline"/>
          <w:lang w:val="en-GB"/>
        </w:rPr>
        <w:t xml:space="preserve"> </w:t>
      </w:r>
      <w:r w:rsidR="00742EB2" w:rsidRPr="001635B6">
        <w:rPr>
          <w:rStyle w:val="Funotenzeichen"/>
          <w:sz w:val="20"/>
          <w:vertAlign w:val="baseline"/>
          <w:lang w:val="en-GB"/>
        </w:rPr>
        <w:tab/>
      </w:r>
      <w:r w:rsidRPr="001635B6">
        <w:rPr>
          <w:rStyle w:val="Funotenzeichen"/>
          <w:sz w:val="20"/>
          <w:vertAlign w:val="baseline"/>
          <w:lang w:val="en-GB"/>
        </w:rPr>
        <w:t>Unless they are deliberately low in order to hinder the free development of personality.</w:t>
      </w:r>
    </w:p>
  </w:footnote>
  <w:footnote w:id="8">
    <w:p w14:paraId="72402A46" w14:textId="6AA7B726" w:rsidR="003B5D26" w:rsidRPr="0081254D" w:rsidRDefault="003B5D26">
      <w:pPr>
        <w:pStyle w:val="Funotentext"/>
      </w:pPr>
      <w:r w:rsidRPr="001635B6">
        <w:rPr>
          <w:rStyle w:val="Funotenzeichen"/>
          <w:sz w:val="20"/>
          <w:vertAlign w:val="baseline"/>
          <w:lang w:val="en-GB"/>
        </w:rPr>
        <w:footnoteRef/>
      </w:r>
      <w:r w:rsidRPr="001635B6">
        <w:rPr>
          <w:rStyle w:val="Funotenzeichen"/>
          <w:sz w:val="20"/>
          <w:vertAlign w:val="baseline"/>
          <w:lang w:val="en-GB"/>
        </w:rPr>
        <w:t xml:space="preserve"> </w:t>
      </w:r>
      <w:r w:rsidR="001635B6">
        <w:rPr>
          <w:lang w:val="en-GB"/>
        </w:rPr>
        <w:tab/>
      </w:r>
      <w:r w:rsidRPr="001635B6">
        <w:rPr>
          <w:rStyle w:val="Funotenzeichen"/>
          <w:sz w:val="20"/>
          <w:vertAlign w:val="baseline"/>
          <w:lang w:val="en-GB"/>
        </w:rPr>
        <w:t xml:space="preserve">KMK 2005, </w:t>
      </w:r>
      <w:r w:rsidR="001315B8">
        <w:rPr>
          <w:lang w:val="en-GB"/>
        </w:rPr>
        <w:t xml:space="preserve">p. </w:t>
      </w:r>
      <w:r w:rsidRPr="001635B6">
        <w:rPr>
          <w:rStyle w:val="Funotenzeichen"/>
          <w:sz w:val="20"/>
          <w:vertAlign w:val="baseline"/>
          <w:lang w:val="en-GB"/>
        </w:rPr>
        <w:t>9</w:t>
      </w:r>
      <w:r w:rsidR="00B10EF7" w:rsidRPr="001635B6">
        <w:rPr>
          <w:rStyle w:val="Funotenzeichen"/>
          <w:sz w:val="20"/>
          <w:vertAlign w:val="baseline"/>
          <w:lang w:val="en-GB"/>
        </w:rPr>
        <w:t>, translat</w:t>
      </w:r>
      <w:r w:rsidR="00B57CD2">
        <w:rPr>
          <w:lang w:val="en-GB"/>
        </w:rPr>
        <w:t>ed</w:t>
      </w:r>
      <w:r w:rsidR="00B10EF7" w:rsidRPr="001635B6">
        <w:rPr>
          <w:rStyle w:val="Funotenzeichen"/>
          <w:sz w:val="20"/>
          <w:vertAlign w:val="baseline"/>
          <w:lang w:val="en-GB"/>
        </w:rPr>
        <w:t xml:space="preserve"> from German</w:t>
      </w:r>
    </w:p>
  </w:footnote>
  <w:footnote w:id="9">
    <w:p w14:paraId="4E75B5F8" w14:textId="52E657BB" w:rsidR="008C6F4E" w:rsidRPr="008E6E13" w:rsidRDefault="008C6F4E">
      <w:pPr>
        <w:pStyle w:val="Funotentext"/>
        <w:rPr>
          <w:rStyle w:val="Funotenzeichen"/>
          <w:sz w:val="20"/>
          <w:vertAlign w:val="baseline"/>
        </w:rPr>
      </w:pPr>
      <w:r w:rsidRPr="008E6E13">
        <w:rPr>
          <w:rStyle w:val="Funotenzeichen"/>
          <w:sz w:val="20"/>
          <w:vertAlign w:val="baseline"/>
        </w:rPr>
        <w:footnoteRef/>
      </w:r>
      <w:r w:rsidRPr="008E6E13">
        <w:rPr>
          <w:rStyle w:val="Funotenzeichen"/>
          <w:sz w:val="20"/>
          <w:vertAlign w:val="baseline"/>
        </w:rPr>
        <w:t xml:space="preserve"> </w:t>
      </w:r>
      <w:r w:rsidR="00D868F3" w:rsidRPr="008E6E13">
        <w:rPr>
          <w:rStyle w:val="Funotenzeichen"/>
          <w:sz w:val="20"/>
          <w:vertAlign w:val="baseline"/>
        </w:rPr>
        <w:tab/>
      </w:r>
      <w:r w:rsidR="00824310">
        <w:rPr>
          <w:rStyle w:val="Funotenzeichen"/>
          <w:sz w:val="20"/>
          <w:vertAlign w:val="baseline"/>
          <w:lang w:val="en-GB"/>
        </w:rPr>
        <w:t>Q</w:t>
      </w:r>
      <w:r w:rsidR="00824310">
        <w:rPr>
          <w:lang w:val="en-GB"/>
        </w:rPr>
        <w:t>uotes</w:t>
      </w:r>
      <w:r w:rsidR="00AB60FF">
        <w:rPr>
          <w:lang w:val="en-GB"/>
        </w:rPr>
        <w:t xml:space="preserve"> in this section</w:t>
      </w:r>
      <w:r w:rsidR="00284F09" w:rsidRPr="00EF5F38">
        <w:rPr>
          <w:rStyle w:val="Funotenzeichen"/>
          <w:sz w:val="20"/>
          <w:vertAlign w:val="baseline"/>
          <w:lang w:val="en-GB"/>
        </w:rPr>
        <w:t xml:space="preserve"> are taken from one of my contributions to the Social Forum 2025</w:t>
      </w:r>
      <w:r w:rsidR="00284F09" w:rsidRPr="008E6E13">
        <w:rPr>
          <w:rStyle w:val="Funotenzeichen"/>
          <w:sz w:val="20"/>
          <w:vertAlign w:val="baseline"/>
        </w:rPr>
        <w:t>.</w:t>
      </w:r>
      <w:r w:rsidR="00346047">
        <w:t xml:space="preserve"> </w:t>
      </w:r>
      <w:r w:rsidR="007336BE">
        <w:t>[</w:t>
      </w:r>
      <w:hyperlink r:id="rId3" w:history="1">
        <w:r w:rsidR="007336BE" w:rsidRPr="00EF5F38">
          <w:rPr>
            <w:rStyle w:val="Hyperlink"/>
            <w:color w:val="0070C0"/>
            <w:lang w:val="en-GB"/>
          </w:rPr>
          <w:t>video recording</w:t>
        </w:r>
      </w:hyperlink>
      <w:r w:rsidR="00962AE8">
        <w:t>]</w:t>
      </w:r>
    </w:p>
  </w:footnote>
  <w:footnote w:id="10">
    <w:p w14:paraId="2067A697" w14:textId="38E71FBF" w:rsidR="001D52CF" w:rsidRPr="00EF5F38" w:rsidRDefault="003911F7" w:rsidP="008E6E13">
      <w:pPr>
        <w:pStyle w:val="Funotentext"/>
        <w:rPr>
          <w:rStyle w:val="Funotenzeichen"/>
          <w:sz w:val="20"/>
          <w:vertAlign w:val="baseline"/>
          <w:lang w:val="en-GB"/>
        </w:rPr>
      </w:pPr>
      <w:r w:rsidRPr="008E6E13">
        <w:rPr>
          <w:rStyle w:val="Funotenzeichen"/>
          <w:sz w:val="20"/>
          <w:vertAlign w:val="baseline"/>
        </w:rPr>
        <w:footnoteRef/>
      </w:r>
      <w:r w:rsidRPr="008E6E13">
        <w:rPr>
          <w:rStyle w:val="Funotenzeichen"/>
          <w:sz w:val="20"/>
          <w:vertAlign w:val="baseline"/>
        </w:rPr>
        <w:t xml:space="preserve"> </w:t>
      </w:r>
      <w:r w:rsidR="00D868F3" w:rsidRPr="008E6E13">
        <w:rPr>
          <w:rStyle w:val="Funotenzeichen"/>
          <w:sz w:val="20"/>
          <w:vertAlign w:val="baseline"/>
        </w:rPr>
        <w:tab/>
      </w:r>
      <w:r w:rsidR="001D52CF" w:rsidRPr="00EF5F38">
        <w:rPr>
          <w:rStyle w:val="Funotenzeichen"/>
          <w:sz w:val="20"/>
          <w:vertAlign w:val="baseline"/>
          <w:lang w:val="en-GB"/>
        </w:rPr>
        <w:t>Several democratic schools in Germany are currently fighting for their approval. A democratic school in Bavaria was closed after two years and lost the legal battle to reopen. Democratic schools are also fighting for their existence in other countries, such as France, the Netherlands</w:t>
      </w:r>
      <w:r w:rsidR="0052333E" w:rsidRPr="00EF5F38">
        <w:rPr>
          <w:rStyle w:val="Funotenzeichen"/>
          <w:sz w:val="20"/>
          <w:vertAlign w:val="baseline"/>
          <w:lang w:val="en-GB"/>
        </w:rPr>
        <w:t xml:space="preserve">, </w:t>
      </w:r>
      <w:r w:rsidR="001D52CF" w:rsidRPr="00EF5F38">
        <w:rPr>
          <w:rStyle w:val="Funotenzeichen"/>
          <w:sz w:val="20"/>
          <w:vertAlign w:val="baseline"/>
          <w:lang w:val="en-GB"/>
        </w:rPr>
        <w:t>the United Kingdom</w:t>
      </w:r>
      <w:r w:rsidR="0052333E" w:rsidRPr="00EF5F38">
        <w:rPr>
          <w:rStyle w:val="Funotenzeichen"/>
          <w:sz w:val="20"/>
          <w:vertAlign w:val="baseline"/>
          <w:lang w:val="en-GB"/>
        </w:rPr>
        <w:t xml:space="preserve"> and many more.</w:t>
      </w:r>
    </w:p>
    <w:p w14:paraId="246C9100" w14:textId="436EB643" w:rsidR="003911F7" w:rsidRDefault="003911F7">
      <w:pPr>
        <w:pStyle w:val="Funotentext"/>
      </w:pPr>
    </w:p>
  </w:footnote>
  <w:footnote w:id="11">
    <w:p w14:paraId="1AB99A29" w14:textId="439557E2" w:rsidR="007A204F" w:rsidRPr="008E6E13" w:rsidRDefault="007A1EB0" w:rsidP="00A7155F">
      <w:pPr>
        <w:pStyle w:val="Funotentext"/>
        <w:rPr>
          <w:lang w:val="en-GB"/>
        </w:rPr>
      </w:pPr>
      <w:r w:rsidRPr="008E6E13">
        <w:rPr>
          <w:rStyle w:val="Funotenzeichen"/>
          <w:sz w:val="20"/>
          <w:vertAlign w:val="baseline"/>
          <w:lang w:val="en-GB"/>
        </w:rPr>
        <w:footnoteRef/>
      </w:r>
      <w:r w:rsidR="000F65CA" w:rsidRPr="008E6E13">
        <w:rPr>
          <w:lang w:val="en-GB"/>
        </w:rPr>
        <w:t xml:space="preserve"> </w:t>
      </w:r>
      <w:r w:rsidR="008D2DCF" w:rsidRPr="008E6E13">
        <w:rPr>
          <w:lang w:val="en-GB"/>
        </w:rPr>
        <w:tab/>
      </w:r>
      <w:r w:rsidR="00967611" w:rsidRPr="00967611">
        <w:rPr>
          <w:lang w:val="en-GB"/>
        </w:rPr>
        <w:t xml:space="preserve">RYAN, Richard M. &amp; DECI, Edward L. (2020): Intrinsic and extrinsic motivation from a self-determination theory perspective: Definitions, theory, practices, and future directions. In: Contemporary Educational Psychology, </w:t>
      </w:r>
      <w:r w:rsidR="009A2516">
        <w:rPr>
          <w:lang w:val="en-GB"/>
        </w:rPr>
        <w:t xml:space="preserve">p. </w:t>
      </w:r>
      <w:r w:rsidR="00967611" w:rsidRPr="00967611">
        <w:rPr>
          <w:lang w:val="en-GB"/>
        </w:rPr>
        <w:t>61</w:t>
      </w:r>
      <w:r w:rsidR="009A2516">
        <w:rPr>
          <w:lang w:val="en-GB"/>
        </w:rPr>
        <w:t>;</w:t>
      </w:r>
      <w:r w:rsidR="00F74BE4">
        <w:rPr>
          <w:lang w:val="en-GB"/>
        </w:rPr>
        <w:t xml:space="preserve"> </w:t>
      </w:r>
      <w:hyperlink r:id="rId4" w:history="1">
        <w:r w:rsidR="00F74BE4" w:rsidRPr="00816722">
          <w:rPr>
            <w:rStyle w:val="Hyperlink"/>
            <w:lang w:val="en-GB"/>
          </w:rPr>
          <w:t>https://doi.org/10.1016/j.cedpsych.2020.101860</w:t>
        </w:r>
      </w:hyperlink>
      <w:r w:rsidR="00F74BE4">
        <w:rPr>
          <w:lang w:val="en-GB"/>
        </w:rPr>
        <w:t xml:space="preserve"> </w:t>
      </w:r>
    </w:p>
  </w:footnote>
  <w:footnote w:id="12">
    <w:p w14:paraId="3BDD609B" w14:textId="60A0D578" w:rsidR="004B4819" w:rsidRPr="008E6E13" w:rsidRDefault="004B4819" w:rsidP="004B4819">
      <w:pPr>
        <w:pStyle w:val="Funotentext"/>
        <w:rPr>
          <w:lang w:val="en-GB"/>
        </w:rPr>
      </w:pPr>
      <w:r w:rsidRPr="008E6E13">
        <w:rPr>
          <w:rStyle w:val="Funotenzeichen"/>
          <w:sz w:val="20"/>
          <w:vertAlign w:val="baseline"/>
          <w:lang w:val="en-GB"/>
        </w:rPr>
        <w:footnoteRef/>
      </w:r>
      <w:r w:rsidRPr="008E6E13">
        <w:rPr>
          <w:lang w:val="en-GB"/>
        </w:rPr>
        <w:t xml:space="preserve"> </w:t>
      </w:r>
      <w:r w:rsidRPr="008E6E13">
        <w:rPr>
          <w:lang w:val="en-GB"/>
        </w:rPr>
        <w:tab/>
      </w:r>
      <w:r w:rsidR="009C128A">
        <w:rPr>
          <w:lang w:val="en-GB"/>
        </w:rPr>
        <w:t>Quote</w:t>
      </w:r>
      <w:r w:rsidR="00524F1B">
        <w:rPr>
          <w:lang w:val="en-GB"/>
        </w:rPr>
        <w:t xml:space="preserve"> taken from my </w:t>
      </w:r>
      <w:r w:rsidR="007E396B">
        <w:rPr>
          <w:lang w:val="en-GB"/>
        </w:rPr>
        <w:t xml:space="preserve">first </w:t>
      </w:r>
      <w:r w:rsidR="00524F1B">
        <w:rPr>
          <w:lang w:val="en-GB"/>
        </w:rPr>
        <w:t xml:space="preserve">contribution to the </w:t>
      </w:r>
      <w:r w:rsidRPr="008E6E13">
        <w:rPr>
          <w:lang w:val="en-GB"/>
        </w:rPr>
        <w:t>International Symposium on the future of the right to education: Renewing global commitments and charting future direction</w:t>
      </w:r>
      <w:r w:rsidR="006A2861">
        <w:rPr>
          <w:lang w:val="en-GB"/>
        </w:rPr>
        <w:t>, UNESCO 2025</w:t>
      </w:r>
      <w:r w:rsidR="00A5327B">
        <w:rPr>
          <w:lang w:val="en-GB"/>
        </w:rPr>
        <w:t>. [</w:t>
      </w:r>
      <w:hyperlink r:id="rId5" w:history="1">
        <w:r w:rsidR="00A5327B" w:rsidRPr="00F70769">
          <w:rPr>
            <w:rStyle w:val="Hyperlink"/>
            <w:color w:val="0070C0"/>
            <w:lang w:val="en-GB"/>
          </w:rPr>
          <w:t>video recording</w:t>
        </w:r>
      </w:hyperlink>
      <w:r w:rsidR="00A5327B">
        <w:rPr>
          <w:lang w:val="en-GB"/>
        </w:rPr>
        <w:t>]</w:t>
      </w:r>
    </w:p>
  </w:footnote>
  <w:footnote w:id="13">
    <w:p w14:paraId="0C09C4E6" w14:textId="4FD75C08" w:rsidR="00725261" w:rsidRPr="008E6E13" w:rsidRDefault="00725261" w:rsidP="00A7155F">
      <w:pPr>
        <w:pStyle w:val="Funotentext"/>
        <w:rPr>
          <w:lang w:val="en-GB"/>
        </w:rPr>
      </w:pPr>
      <w:r w:rsidRPr="008E6E13">
        <w:rPr>
          <w:rStyle w:val="Funotenzeichen"/>
          <w:sz w:val="20"/>
          <w:vertAlign w:val="baseline"/>
          <w:lang w:val="en-GB"/>
        </w:rPr>
        <w:footnoteRef/>
      </w:r>
      <w:r w:rsidRPr="008E6E13">
        <w:rPr>
          <w:lang w:val="en-GB"/>
        </w:rPr>
        <w:t xml:space="preserve"> </w:t>
      </w:r>
      <w:r w:rsidR="008D2DCF" w:rsidRPr="008E6E13">
        <w:rPr>
          <w:lang w:val="en-GB"/>
        </w:rPr>
        <w:tab/>
      </w:r>
      <w:r w:rsidR="00B73DC6" w:rsidRPr="00B73DC6">
        <w:rPr>
          <w:lang w:val="en-GB"/>
        </w:rPr>
        <w:t xml:space="preserve">See the cinematic campaign </w:t>
      </w:r>
      <w:r w:rsidR="00B73DC6" w:rsidRPr="00E339E4">
        <w:rPr>
          <w:rFonts w:ascii="Aptos" w:hAnsi="Aptos"/>
          <w:lang w:val="en-GB"/>
        </w:rPr>
        <w:t>“</w:t>
      </w:r>
      <w:r w:rsidR="00B73DC6" w:rsidRPr="00CD5174">
        <w:t>Essenspflicht</w:t>
      </w:r>
      <w:r w:rsidR="00B73DC6" w:rsidRPr="00E339E4">
        <w:rPr>
          <w:rFonts w:ascii="Aptos" w:hAnsi="Aptos"/>
          <w:lang w:val="en-GB"/>
        </w:rPr>
        <w:t>”</w:t>
      </w:r>
      <w:r w:rsidR="00B73DC6" w:rsidRPr="00B73DC6">
        <w:rPr>
          <w:lang w:val="en-GB"/>
        </w:rPr>
        <w:t xml:space="preserve"> (</w:t>
      </w:r>
      <w:r w:rsidR="007D0124" w:rsidRPr="007D0124">
        <w:rPr>
          <w:rFonts w:ascii="Aptos" w:hAnsi="Aptos"/>
          <w:lang w:val="en-GB"/>
        </w:rPr>
        <w:t>‘</w:t>
      </w:r>
      <w:r w:rsidR="00B73DC6" w:rsidRPr="00B73DC6">
        <w:rPr>
          <w:lang w:val="en-GB"/>
        </w:rPr>
        <w:t>Compulsory Eating</w:t>
      </w:r>
      <w:r w:rsidR="007D0124" w:rsidRPr="007D0124">
        <w:rPr>
          <w:rFonts w:ascii="Aptos" w:hAnsi="Aptos"/>
          <w:lang w:val="en-GB"/>
        </w:rPr>
        <w:t>’</w:t>
      </w:r>
      <w:r w:rsidR="00B73DC6" w:rsidRPr="00B73DC6">
        <w:rPr>
          <w:lang w:val="en-GB"/>
        </w:rPr>
        <w:t>), in which the Berlin children's rights group K.R.Ä.T.Z.Ä. compared compulsory education to compulsory eating</w:t>
      </w:r>
      <w:r w:rsidR="00C11653">
        <w:rPr>
          <w:lang w:val="en-GB"/>
        </w:rPr>
        <w:t>:</w:t>
      </w:r>
      <w:r w:rsidR="00CD5174">
        <w:rPr>
          <w:lang w:val="en-GB"/>
        </w:rPr>
        <w:t xml:space="preserve"> </w:t>
      </w:r>
      <w:r w:rsidRPr="008E6E13">
        <w:rPr>
          <w:lang w:val="en-GB"/>
        </w:rPr>
        <w:t>http://www.essenspflicht.de</w:t>
      </w:r>
    </w:p>
  </w:footnote>
  <w:footnote w:id="14">
    <w:p w14:paraId="1D8750B3" w14:textId="376AA472" w:rsidR="00EA0548" w:rsidRDefault="00EA0548" w:rsidP="00A7155F">
      <w:pPr>
        <w:pStyle w:val="Funotentext"/>
      </w:pPr>
      <w:r w:rsidRPr="008E6E13">
        <w:rPr>
          <w:rStyle w:val="Funotenzeichen"/>
          <w:sz w:val="20"/>
          <w:vertAlign w:val="baseline"/>
          <w:lang w:val="en-GB"/>
        </w:rPr>
        <w:footnoteRef/>
      </w:r>
      <w:r w:rsidRPr="008E6E13">
        <w:rPr>
          <w:lang w:val="en-GB"/>
        </w:rPr>
        <w:t xml:space="preserve"> </w:t>
      </w:r>
      <w:r w:rsidR="008D2DCF" w:rsidRPr="008E6E13">
        <w:rPr>
          <w:lang w:val="en-GB"/>
        </w:rPr>
        <w:tab/>
      </w:r>
      <w:r w:rsidRPr="008E6E13">
        <w:rPr>
          <w:lang w:val="en-GB"/>
        </w:rPr>
        <w:t xml:space="preserve">The </w:t>
      </w:r>
      <w:r w:rsidR="007E70EB">
        <w:rPr>
          <w:lang w:val="en-GB"/>
        </w:rPr>
        <w:t xml:space="preserve">UN </w:t>
      </w:r>
      <w:r w:rsidRPr="008E6E13">
        <w:rPr>
          <w:lang w:val="en-GB"/>
        </w:rPr>
        <w:t>Secr</w:t>
      </w:r>
      <w:r w:rsidR="00462EFD" w:rsidRPr="008E6E13">
        <w:rPr>
          <w:lang w:val="en-GB"/>
        </w:rPr>
        <w:t>e</w:t>
      </w:r>
      <w:r w:rsidRPr="008E6E13">
        <w:rPr>
          <w:lang w:val="en-GB"/>
        </w:rPr>
        <w:t>tary General</w:t>
      </w:r>
      <w:r w:rsidR="00462EFD" w:rsidRPr="008E6E13">
        <w:rPr>
          <w:lang w:val="en-GB"/>
        </w:rPr>
        <w:t xml:space="preserve"> speaks of a crisis of relevance</w:t>
      </w:r>
      <w:r w:rsidR="00C535F2">
        <w:rPr>
          <w:lang w:val="en-GB"/>
        </w:rPr>
        <w:t xml:space="preserve"> in his Policy Brief </w:t>
      </w:r>
      <w:r w:rsidR="00055DE1">
        <w:rPr>
          <w:lang w:val="en-GB"/>
        </w:rPr>
        <w:t xml:space="preserve">No. 10 to </w:t>
      </w:r>
      <w:r w:rsidR="00055DE1" w:rsidRPr="005E5013">
        <w:rPr>
          <w:rFonts w:ascii="Aptos" w:hAnsi="Aptos"/>
          <w:lang w:val="en-GB"/>
        </w:rPr>
        <w:t>‘</w:t>
      </w:r>
      <w:r w:rsidR="005E5013">
        <w:rPr>
          <w:lang w:val="en-GB"/>
        </w:rPr>
        <w:t>Our Common Agenda</w:t>
      </w:r>
      <w:r w:rsidR="005E5013" w:rsidRPr="005E5013">
        <w:rPr>
          <w:rFonts w:ascii="Aptos" w:hAnsi="Aptos"/>
          <w:lang w:val="en-GB"/>
        </w:rPr>
        <w:t>’</w:t>
      </w:r>
      <w:r w:rsidR="005E5013">
        <w:rPr>
          <w:lang w:val="en-GB"/>
        </w:rPr>
        <w:t xml:space="preserve"> titled </w:t>
      </w:r>
      <w:r w:rsidR="005E5013" w:rsidRPr="005E5013">
        <w:rPr>
          <w:rFonts w:ascii="Aptos" w:hAnsi="Aptos"/>
          <w:lang w:val="en-GB"/>
        </w:rPr>
        <w:t>“</w:t>
      </w:r>
      <w:r w:rsidR="005E5013">
        <w:rPr>
          <w:lang w:val="en-GB"/>
        </w:rPr>
        <w:t>Transforming Education</w:t>
      </w:r>
      <w:r w:rsidR="005E5013" w:rsidRPr="005E5013">
        <w:rPr>
          <w:rFonts w:ascii="Aptos" w:hAnsi="Aptos"/>
          <w:lang w:val="en-GB"/>
        </w:rPr>
        <w:t>”</w:t>
      </w:r>
    </w:p>
  </w:footnote>
  <w:footnote w:id="15">
    <w:p w14:paraId="5C6A3C4A" w14:textId="14CABCA7" w:rsidR="00E20F9A" w:rsidRDefault="00E20F9A">
      <w:pPr>
        <w:pStyle w:val="Funotentext"/>
      </w:pPr>
      <w:r w:rsidRPr="00A44D0A">
        <w:rPr>
          <w:rStyle w:val="Funotenzeichen"/>
          <w:sz w:val="20"/>
          <w:vertAlign w:val="baseline"/>
          <w:lang w:val="en-GB"/>
        </w:rPr>
        <w:footnoteRef/>
      </w:r>
      <w:r w:rsidRPr="00A44D0A">
        <w:rPr>
          <w:rStyle w:val="Funotenzeichen"/>
          <w:sz w:val="20"/>
          <w:vertAlign w:val="baseline"/>
          <w:lang w:val="en-GB"/>
        </w:rPr>
        <w:t xml:space="preserve"> </w:t>
      </w:r>
      <w:r w:rsidR="00A44D0A">
        <w:rPr>
          <w:lang w:val="en-GB"/>
        </w:rPr>
        <w:tab/>
      </w:r>
      <w:r w:rsidR="00AF15B6">
        <w:rPr>
          <w:rStyle w:val="Funotenzeichen"/>
          <w:sz w:val="20"/>
          <w:vertAlign w:val="baseline"/>
          <w:lang w:val="en-GB"/>
        </w:rPr>
        <w:t>Q</w:t>
      </w:r>
      <w:r w:rsidR="00AF15B6">
        <w:rPr>
          <w:lang w:val="en-GB"/>
        </w:rPr>
        <w:t xml:space="preserve">uote taken from my second contribution to the </w:t>
      </w:r>
      <w:r w:rsidR="00AF15B6" w:rsidRPr="008E6E13">
        <w:rPr>
          <w:lang w:val="en-GB"/>
        </w:rPr>
        <w:t>International Symposium</w:t>
      </w:r>
      <w:r w:rsidR="000439BD">
        <w:rPr>
          <w:lang w:val="en-GB"/>
        </w:rPr>
        <w:t>,</w:t>
      </w:r>
      <w:r w:rsidR="00C704B0">
        <w:rPr>
          <w:lang w:val="en-GB"/>
        </w:rPr>
        <w:t xml:space="preserve"> </w:t>
      </w:r>
      <w:r w:rsidR="000439BD">
        <w:rPr>
          <w:lang w:val="en-GB"/>
        </w:rPr>
        <w:t xml:space="preserve">UNESCO 2025 </w:t>
      </w:r>
      <w:r w:rsidR="006A67FA">
        <w:rPr>
          <w:lang w:val="en-GB"/>
        </w:rPr>
        <w:t>[</w:t>
      </w:r>
      <w:hyperlink r:id="rId6" w:history="1">
        <w:r w:rsidR="006A67FA" w:rsidRPr="002C3547">
          <w:rPr>
            <w:rStyle w:val="Hyperlink"/>
            <w:color w:val="0070C0"/>
            <w:lang w:val="en-GB"/>
          </w:rPr>
          <w:t>video recording</w:t>
        </w:r>
      </w:hyperlink>
      <w:r w:rsidR="006A67FA">
        <w:rPr>
          <w:lang w:val="en-GB"/>
        </w:rPr>
        <w:t>]</w:t>
      </w:r>
    </w:p>
  </w:footnote>
  <w:footnote w:id="16">
    <w:p w14:paraId="271D6EEE" w14:textId="288E3866" w:rsidR="00F935B5" w:rsidRPr="008272C6" w:rsidRDefault="00F935B5">
      <w:pPr>
        <w:pStyle w:val="Funotentext"/>
        <w:rPr>
          <w:lang w:val="en-GB"/>
        </w:rPr>
      </w:pPr>
      <w:r w:rsidRPr="005A1C63">
        <w:rPr>
          <w:rStyle w:val="Funotenzeichen"/>
          <w:sz w:val="20"/>
          <w:vertAlign w:val="baseline"/>
          <w:lang w:val="en-GB"/>
        </w:rPr>
        <w:footnoteRef/>
      </w:r>
      <w:r w:rsidRPr="005A1C63">
        <w:rPr>
          <w:rStyle w:val="Funotenzeichen"/>
          <w:sz w:val="20"/>
          <w:vertAlign w:val="baseline"/>
          <w:lang w:val="en-GB"/>
        </w:rPr>
        <w:t xml:space="preserve"> </w:t>
      </w:r>
      <w:r w:rsidR="005A1C63">
        <w:rPr>
          <w:lang w:val="en-GB"/>
        </w:rPr>
        <w:tab/>
      </w:r>
      <w:r w:rsidR="00E339E4" w:rsidRPr="000B0420">
        <w:rPr>
          <w:rFonts w:cs="Calibri Light"/>
          <w:lang w:val="en-GB"/>
        </w:rPr>
        <w:t xml:space="preserve">Sifaan </w:t>
      </w:r>
      <w:r w:rsidR="005A1C63" w:rsidRPr="000B0420">
        <w:rPr>
          <w:rStyle w:val="Funotenzeichen"/>
          <w:rFonts w:cs="Calibri Light"/>
          <w:sz w:val="20"/>
          <w:vertAlign w:val="baseline"/>
          <w:lang w:val="en-GB"/>
        </w:rPr>
        <w:t>Zavahir</w:t>
      </w:r>
      <w:r w:rsidR="00E339E4" w:rsidRPr="000B0420">
        <w:rPr>
          <w:rFonts w:cs="Calibri Light"/>
          <w:lang w:val="en-GB"/>
        </w:rPr>
        <w:t xml:space="preserve">: </w:t>
      </w:r>
      <w:r w:rsidR="00E339E4" w:rsidRPr="005E5013">
        <w:rPr>
          <w:rFonts w:ascii="Aptos" w:hAnsi="Aptos" w:cs="Calibri Light"/>
          <w:lang w:val="en-GB"/>
        </w:rPr>
        <w:t>“</w:t>
      </w:r>
      <w:r w:rsidR="00637873" w:rsidRPr="000B0420">
        <w:rPr>
          <w:rStyle w:val="yt-core-attributed-string--link-inherit-color"/>
          <w:rFonts w:cs="Calibri Light"/>
          <w:color w:val="auto"/>
          <w:lang w:val="en-GB"/>
        </w:rPr>
        <w:t>Mainstreaming Democratic Education by establishing a Quality Assurance System for Rights-Centric Education</w:t>
      </w:r>
      <w:r w:rsidR="00E339E4" w:rsidRPr="005E5013">
        <w:rPr>
          <w:rStyle w:val="yt-core-attributed-string--link-inherit-color"/>
          <w:rFonts w:ascii="Aptos" w:hAnsi="Aptos" w:cs="Calibri Light"/>
          <w:color w:val="auto"/>
          <w:lang w:val="en-GB"/>
        </w:rPr>
        <w:t>“</w:t>
      </w:r>
      <w:r w:rsidR="003610D3">
        <w:rPr>
          <w:rStyle w:val="yt-core-attributed-string--link-inherit-color"/>
          <w:rFonts w:cs="Calibri Light"/>
          <w:color w:val="auto"/>
          <w:lang w:val="en-GB"/>
        </w:rPr>
        <w:t>,</w:t>
      </w:r>
      <w:r w:rsidR="000B0420" w:rsidRPr="000B0420">
        <w:rPr>
          <w:rStyle w:val="yt-core-attributed-string--link-inherit-color"/>
          <w:rFonts w:cs="Calibri Light"/>
          <w:color w:val="auto"/>
          <w:lang w:val="en-GB"/>
        </w:rPr>
        <w:t xml:space="preserve"> IDEC 2025</w:t>
      </w:r>
      <w:r w:rsidR="003610D3">
        <w:rPr>
          <w:rStyle w:val="yt-core-attributed-string--link-inherit-color"/>
          <w:rFonts w:cs="Calibri Light"/>
          <w:color w:val="auto"/>
          <w:lang w:val="en-GB"/>
        </w:rPr>
        <w:t xml:space="preserve"> [</w:t>
      </w:r>
      <w:hyperlink r:id="rId7" w:history="1">
        <w:r w:rsidR="003610D3" w:rsidRPr="004F5E80">
          <w:rPr>
            <w:rStyle w:val="Hyperlink"/>
            <w:rFonts w:cs="Calibri Light"/>
            <w:color w:val="0070C0"/>
            <w:lang w:val="en-GB"/>
          </w:rPr>
          <w:t>video recording</w:t>
        </w:r>
      </w:hyperlink>
      <w:r w:rsidR="003610D3">
        <w:rPr>
          <w:rStyle w:val="yt-core-attributed-string--link-inherit-color"/>
          <w:rFonts w:cs="Calibri Light"/>
          <w:color w:val="auto"/>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88F6" w14:textId="3CC5BE04" w:rsidR="00514110" w:rsidRDefault="003510D7">
    <w:pPr>
      <w:pStyle w:val="Kopfzeile"/>
    </w:pPr>
    <w:r w:rsidRPr="00A44126">
      <w:rPr>
        <w:noProof/>
        <w:sz w:val="16"/>
        <w:szCs w:val="16"/>
      </w:rPr>
      <mc:AlternateContent>
        <mc:Choice Requires="wps">
          <w:drawing>
            <wp:anchor distT="0" distB="0" distL="114300" distR="114300" simplePos="0" relativeHeight="251666432" behindDoc="1" locked="0" layoutInCell="1" allowOverlap="1" wp14:anchorId="55874E65" wp14:editId="087DF9D3">
              <wp:simplePos x="0" y="0"/>
              <wp:positionH relativeFrom="column">
                <wp:posOffset>-892300</wp:posOffset>
              </wp:positionH>
              <wp:positionV relativeFrom="paragraph">
                <wp:posOffset>-442085</wp:posOffset>
              </wp:positionV>
              <wp:extent cx="7569200" cy="1199213"/>
              <wp:effectExtent l="0" t="0" r="12700" b="7620"/>
              <wp:wrapNone/>
              <wp:docPr id="851214113" name="Rechteck 1"/>
              <wp:cNvGraphicFramePr/>
              <a:graphic xmlns:a="http://schemas.openxmlformats.org/drawingml/2006/main">
                <a:graphicData uri="http://schemas.microsoft.com/office/word/2010/wordprocessingShape">
                  <wps:wsp>
                    <wps:cNvSpPr/>
                    <wps:spPr>
                      <a:xfrm>
                        <a:off x="0" y="0"/>
                        <a:ext cx="7569200" cy="1199213"/>
                      </a:xfrm>
                      <a:prstGeom prst="rect">
                        <a:avLst/>
                      </a:prstGeom>
                      <a:solidFill>
                        <a:schemeClr val="tx2">
                          <a:lumMod val="25000"/>
                          <a:lumOff val="75000"/>
                        </a:schemeClr>
                      </a:solidFill>
                      <a:ln w="6350">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34E7C" id="Rechteck 1" o:spid="_x0000_s1026" style="position:absolute;margin-left:-70.25pt;margin-top:-34.8pt;width:596pt;height:94.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kD/ogIAAO8FAAAOAAAAZHJzL2Uyb0RvYy54bWysVN9P2zAQfp+0/8Hy+0hTKKwVKapATJMY&#13;&#10;oMHEs+vYTSTH59lu0+6v39lOUlq2aZr2ktj347u773x3ebVtFNkI62rQBc1PRpQIzaGs9aqg355v&#13;&#10;P3ykxHmmS6ZAi4LuhKNX8/fvLlszE2OoQJXCEgTRbtaaglbem1mWOV6JhrkTMEKjUoJtmMerXWWl&#13;&#10;ZS2iNyobj0bnWQu2NBa4cA6lN0lJ5xFfSsH9g5ROeKIKirn5+LXxuwzfbH7JZivLTFXzLg32D1k0&#13;&#10;rNYYdIC6YZ6Rta3fQDU1t+BA+hMOTQZS1lzEGrCafHRUzVPFjIi1IDnODDS5/wfL7zdP5tEiDa1x&#13;&#10;M4fHUMVW2ib8MT+yjWTtBrLE1hOOwovJ+RQ7QAlHXZ5Pp+P8NNCZ7d2Ndf6TgIaEQ0EtdiOSxDZ3&#13;&#10;zifT3iREc6Dq8rZWKl7CCxDXypINw9757Ti6qnXzBcokG09GGD92EMXY5yS+6MWYSXxHASXmdRBA&#13;&#10;adIW9Px0MorAB7rBLSEuV/mb4H8VBTNQGkPvuY0nv1Mi1Kj0VyFJXSKbqbqjuIxzoX2K7SpWipRO&#13;&#10;/tsCI2BAlsjigN0BHBLaY6c2dPbBVcSpGZw7dv7kPHjEyKD94NzUGmyi9xBAYVVd5GTfk5SoCSwt&#13;&#10;odw9WmIhzawz/LbGZ3THnH9kFocUnx4uHv+AH6kAewndiZIK7I9fyYM9zg5qKWlx6Avqvq+ZFZSo&#13;&#10;zxqnapqfnYUtES9nk4sxXuxrzfK1Rq+ba8C3meOKMzweg71X/VFaaF5wPy1CVFQxzTF2Qbm3/eXa&#13;&#10;p2WEG46LxSKa4WYwzN/pJ8MDeGA1jMnz9oVZ082SxzG8h35BsNnRSCXb4KlhsfYg6zhve147vnGr&#13;&#10;xMnoNmBYW6/v0Wq/p+c/AQAA//8DAFBLAwQUAAYACAAAACEAX0zBhOcAAAASAQAADwAAAGRycy9k&#13;&#10;b3ducmV2LnhtbExPTU/DMAy9I/EfIiNxQVtSYB3rmk4IhIQmIY2B+LhlrWkrGqdq0i38e7wTXKxn&#13;&#10;+/n5vXwVbSf2OPjWkYZkqkAgla5qqdbw+vIwuQHhg6HKdI5Qww96WBWnJ7nJKnegZ9xvQy1YhHxm&#13;&#10;NDQh9JmUvmzQGj91PRLvvtxgTeB2qGU1mAOL205eKpVKa1riD43p8a7B8ns7Wg0f9uJxXm8+x02c&#13;&#10;v4V3tyYVn0jr87N4v+RyuwQRMIa/CzhmYP9QsLGdG6nyotMwSa7VjLmM0kUK4khRs4RHO0bJ4gpk&#13;&#10;kcv/UYpfAAAA//8DAFBLAQItABQABgAIAAAAIQC2gziS/gAAAOEBAAATAAAAAAAAAAAAAAAAAAAA&#13;&#10;AABbQ29udGVudF9UeXBlc10ueG1sUEsBAi0AFAAGAAgAAAAhADj9If/WAAAAlAEAAAsAAAAAAAAA&#13;&#10;AAAAAAAALwEAAF9yZWxzLy5yZWxzUEsBAi0AFAAGAAgAAAAhAKESQP+iAgAA7wUAAA4AAAAAAAAA&#13;&#10;AAAAAAAALgIAAGRycy9lMm9Eb2MueG1sUEsBAi0AFAAGAAgAAAAhAF9MwYTnAAAAEgEAAA8AAAAA&#13;&#10;AAAAAAAAAAAA/AQAAGRycy9kb3ducmV2LnhtbFBLBQYAAAAABAAEAPMAAAAQBgAAAAA=&#13;&#10;" fillcolor="#a7caec [831]" strokecolor="#bfbfbf [2412]"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A0DEA"/>
    <w:multiLevelType w:val="hybridMultilevel"/>
    <w:tmpl w:val="0E007E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7795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B2"/>
    <w:rsid w:val="00004F6A"/>
    <w:rsid w:val="0000564D"/>
    <w:rsid w:val="000059C2"/>
    <w:rsid w:val="000077F8"/>
    <w:rsid w:val="00020D7C"/>
    <w:rsid w:val="000216C7"/>
    <w:rsid w:val="00034D0D"/>
    <w:rsid w:val="00034FEA"/>
    <w:rsid w:val="00037085"/>
    <w:rsid w:val="00041EFD"/>
    <w:rsid w:val="00042094"/>
    <w:rsid w:val="00042B6D"/>
    <w:rsid w:val="000439BD"/>
    <w:rsid w:val="000503EE"/>
    <w:rsid w:val="00050FFA"/>
    <w:rsid w:val="00052455"/>
    <w:rsid w:val="00055DE1"/>
    <w:rsid w:val="00056B4B"/>
    <w:rsid w:val="00061021"/>
    <w:rsid w:val="0006750B"/>
    <w:rsid w:val="00070D3D"/>
    <w:rsid w:val="00071E24"/>
    <w:rsid w:val="000728C0"/>
    <w:rsid w:val="000A11DD"/>
    <w:rsid w:val="000A1E76"/>
    <w:rsid w:val="000B0420"/>
    <w:rsid w:val="000B132C"/>
    <w:rsid w:val="000B3EB5"/>
    <w:rsid w:val="000B78F6"/>
    <w:rsid w:val="000C5F43"/>
    <w:rsid w:val="000D38A3"/>
    <w:rsid w:val="000E2746"/>
    <w:rsid w:val="000E47C7"/>
    <w:rsid w:val="000F025C"/>
    <w:rsid w:val="000F063D"/>
    <w:rsid w:val="000F261F"/>
    <w:rsid w:val="000F3DEF"/>
    <w:rsid w:val="000F58F4"/>
    <w:rsid w:val="000F65CA"/>
    <w:rsid w:val="00100965"/>
    <w:rsid w:val="001058AF"/>
    <w:rsid w:val="001059EC"/>
    <w:rsid w:val="00106251"/>
    <w:rsid w:val="00112847"/>
    <w:rsid w:val="00112ABA"/>
    <w:rsid w:val="0011327B"/>
    <w:rsid w:val="00121CC2"/>
    <w:rsid w:val="001244AA"/>
    <w:rsid w:val="00130DC4"/>
    <w:rsid w:val="001315B8"/>
    <w:rsid w:val="001367C9"/>
    <w:rsid w:val="00136AB3"/>
    <w:rsid w:val="00143085"/>
    <w:rsid w:val="00145DD5"/>
    <w:rsid w:val="001473F5"/>
    <w:rsid w:val="001525F5"/>
    <w:rsid w:val="00152D88"/>
    <w:rsid w:val="001552AB"/>
    <w:rsid w:val="00157515"/>
    <w:rsid w:val="00162097"/>
    <w:rsid w:val="001630AF"/>
    <w:rsid w:val="001635B6"/>
    <w:rsid w:val="001670D6"/>
    <w:rsid w:val="00167627"/>
    <w:rsid w:val="00175A3E"/>
    <w:rsid w:val="001815E7"/>
    <w:rsid w:val="001925E7"/>
    <w:rsid w:val="0019625D"/>
    <w:rsid w:val="001A0CFE"/>
    <w:rsid w:val="001A311E"/>
    <w:rsid w:val="001A42C4"/>
    <w:rsid w:val="001A447C"/>
    <w:rsid w:val="001A456C"/>
    <w:rsid w:val="001A6C90"/>
    <w:rsid w:val="001A6DF8"/>
    <w:rsid w:val="001B0588"/>
    <w:rsid w:val="001B6E9E"/>
    <w:rsid w:val="001B6FFE"/>
    <w:rsid w:val="001B7FCE"/>
    <w:rsid w:val="001C03AC"/>
    <w:rsid w:val="001C63AF"/>
    <w:rsid w:val="001D076D"/>
    <w:rsid w:val="001D39ED"/>
    <w:rsid w:val="001D52CF"/>
    <w:rsid w:val="001F35F3"/>
    <w:rsid w:val="001F4CA6"/>
    <w:rsid w:val="001F7067"/>
    <w:rsid w:val="00205192"/>
    <w:rsid w:val="00206B9B"/>
    <w:rsid w:val="00212135"/>
    <w:rsid w:val="0021336E"/>
    <w:rsid w:val="00214D38"/>
    <w:rsid w:val="0021626C"/>
    <w:rsid w:val="0021697B"/>
    <w:rsid w:val="002211D3"/>
    <w:rsid w:val="00241D7E"/>
    <w:rsid w:val="002442C6"/>
    <w:rsid w:val="0024459A"/>
    <w:rsid w:val="002462D3"/>
    <w:rsid w:val="002473F3"/>
    <w:rsid w:val="00250A1A"/>
    <w:rsid w:val="00251684"/>
    <w:rsid w:val="002525E5"/>
    <w:rsid w:val="00252E0F"/>
    <w:rsid w:val="0027008D"/>
    <w:rsid w:val="002739C4"/>
    <w:rsid w:val="00275527"/>
    <w:rsid w:val="00276C7B"/>
    <w:rsid w:val="00280191"/>
    <w:rsid w:val="0028091E"/>
    <w:rsid w:val="00284319"/>
    <w:rsid w:val="00284F09"/>
    <w:rsid w:val="00285EA9"/>
    <w:rsid w:val="002901DA"/>
    <w:rsid w:val="00297A11"/>
    <w:rsid w:val="00297D71"/>
    <w:rsid w:val="002A34B1"/>
    <w:rsid w:val="002A44B2"/>
    <w:rsid w:val="002A4A68"/>
    <w:rsid w:val="002A72F6"/>
    <w:rsid w:val="002B0F80"/>
    <w:rsid w:val="002B1E98"/>
    <w:rsid w:val="002B3DFC"/>
    <w:rsid w:val="002B759B"/>
    <w:rsid w:val="002C03D3"/>
    <w:rsid w:val="002C059A"/>
    <w:rsid w:val="002C18BA"/>
    <w:rsid w:val="002C1AAB"/>
    <w:rsid w:val="002C2046"/>
    <w:rsid w:val="002C3547"/>
    <w:rsid w:val="002C40EF"/>
    <w:rsid w:val="002D026B"/>
    <w:rsid w:val="002D2A1F"/>
    <w:rsid w:val="002D2B4A"/>
    <w:rsid w:val="002D2C4A"/>
    <w:rsid w:val="002E062D"/>
    <w:rsid w:val="002E3F00"/>
    <w:rsid w:val="002E5BDE"/>
    <w:rsid w:val="002F19BB"/>
    <w:rsid w:val="002F25C9"/>
    <w:rsid w:val="00301428"/>
    <w:rsid w:val="00303EAD"/>
    <w:rsid w:val="00313991"/>
    <w:rsid w:val="003140E5"/>
    <w:rsid w:val="0031416E"/>
    <w:rsid w:val="00315825"/>
    <w:rsid w:val="00316C12"/>
    <w:rsid w:val="003172B6"/>
    <w:rsid w:val="00317ACF"/>
    <w:rsid w:val="003205AE"/>
    <w:rsid w:val="00322386"/>
    <w:rsid w:val="00323790"/>
    <w:rsid w:val="003247B3"/>
    <w:rsid w:val="00326BA3"/>
    <w:rsid w:val="00327F92"/>
    <w:rsid w:val="00332C44"/>
    <w:rsid w:val="00332DCD"/>
    <w:rsid w:val="0033500A"/>
    <w:rsid w:val="00336E31"/>
    <w:rsid w:val="00340D71"/>
    <w:rsid w:val="00346047"/>
    <w:rsid w:val="00350691"/>
    <w:rsid w:val="003510D7"/>
    <w:rsid w:val="003520AE"/>
    <w:rsid w:val="003610D3"/>
    <w:rsid w:val="003651C0"/>
    <w:rsid w:val="00366511"/>
    <w:rsid w:val="0036757A"/>
    <w:rsid w:val="00374BA8"/>
    <w:rsid w:val="00376B18"/>
    <w:rsid w:val="00380E77"/>
    <w:rsid w:val="003812AC"/>
    <w:rsid w:val="003820F2"/>
    <w:rsid w:val="00386AC9"/>
    <w:rsid w:val="00387317"/>
    <w:rsid w:val="00390A85"/>
    <w:rsid w:val="003911F7"/>
    <w:rsid w:val="00391651"/>
    <w:rsid w:val="003918D3"/>
    <w:rsid w:val="00391D32"/>
    <w:rsid w:val="003922E5"/>
    <w:rsid w:val="00394EF4"/>
    <w:rsid w:val="003A2142"/>
    <w:rsid w:val="003B28AA"/>
    <w:rsid w:val="003B3882"/>
    <w:rsid w:val="003B55D6"/>
    <w:rsid w:val="003B5D26"/>
    <w:rsid w:val="003D08CE"/>
    <w:rsid w:val="003D29B7"/>
    <w:rsid w:val="003D3B5B"/>
    <w:rsid w:val="003D3DD3"/>
    <w:rsid w:val="003D5C36"/>
    <w:rsid w:val="003D7CAA"/>
    <w:rsid w:val="003E0CE0"/>
    <w:rsid w:val="003E17AE"/>
    <w:rsid w:val="003E3168"/>
    <w:rsid w:val="003E3C98"/>
    <w:rsid w:val="003E50BC"/>
    <w:rsid w:val="003E7027"/>
    <w:rsid w:val="003F4E08"/>
    <w:rsid w:val="003F6182"/>
    <w:rsid w:val="00405A1E"/>
    <w:rsid w:val="004118E8"/>
    <w:rsid w:val="004206A0"/>
    <w:rsid w:val="004228A6"/>
    <w:rsid w:val="00425429"/>
    <w:rsid w:val="00425A59"/>
    <w:rsid w:val="004261C6"/>
    <w:rsid w:val="0043022D"/>
    <w:rsid w:val="0043145E"/>
    <w:rsid w:val="0043152B"/>
    <w:rsid w:val="0043514B"/>
    <w:rsid w:val="004372E4"/>
    <w:rsid w:val="004379A9"/>
    <w:rsid w:val="0044296C"/>
    <w:rsid w:val="0044310F"/>
    <w:rsid w:val="00443348"/>
    <w:rsid w:val="00443FD4"/>
    <w:rsid w:val="00450A0C"/>
    <w:rsid w:val="0045122F"/>
    <w:rsid w:val="00451D75"/>
    <w:rsid w:val="00452347"/>
    <w:rsid w:val="00452FBB"/>
    <w:rsid w:val="00453008"/>
    <w:rsid w:val="00457928"/>
    <w:rsid w:val="00462EFD"/>
    <w:rsid w:val="00464A4B"/>
    <w:rsid w:val="00467461"/>
    <w:rsid w:val="00467FE3"/>
    <w:rsid w:val="00470585"/>
    <w:rsid w:val="00472089"/>
    <w:rsid w:val="00481BE1"/>
    <w:rsid w:val="00485DE9"/>
    <w:rsid w:val="00490435"/>
    <w:rsid w:val="004904A8"/>
    <w:rsid w:val="004920DD"/>
    <w:rsid w:val="00492686"/>
    <w:rsid w:val="00493A9D"/>
    <w:rsid w:val="004A1D09"/>
    <w:rsid w:val="004A357E"/>
    <w:rsid w:val="004A4371"/>
    <w:rsid w:val="004A64B8"/>
    <w:rsid w:val="004A6C5F"/>
    <w:rsid w:val="004A789C"/>
    <w:rsid w:val="004B4819"/>
    <w:rsid w:val="004B5C07"/>
    <w:rsid w:val="004C0FE3"/>
    <w:rsid w:val="004C2355"/>
    <w:rsid w:val="004D4268"/>
    <w:rsid w:val="004E0A2F"/>
    <w:rsid w:val="004E0C8E"/>
    <w:rsid w:val="004E5CB2"/>
    <w:rsid w:val="004E7D3B"/>
    <w:rsid w:val="004F4580"/>
    <w:rsid w:val="004F5E80"/>
    <w:rsid w:val="005033E6"/>
    <w:rsid w:val="005117ED"/>
    <w:rsid w:val="00514110"/>
    <w:rsid w:val="005205D7"/>
    <w:rsid w:val="0052333E"/>
    <w:rsid w:val="00524F1B"/>
    <w:rsid w:val="00525C87"/>
    <w:rsid w:val="00525D6B"/>
    <w:rsid w:val="00544F37"/>
    <w:rsid w:val="005473C1"/>
    <w:rsid w:val="00547DB5"/>
    <w:rsid w:val="00557D0F"/>
    <w:rsid w:val="00557F86"/>
    <w:rsid w:val="0056078C"/>
    <w:rsid w:val="00560AFB"/>
    <w:rsid w:val="0056422E"/>
    <w:rsid w:val="00565362"/>
    <w:rsid w:val="00571723"/>
    <w:rsid w:val="00576774"/>
    <w:rsid w:val="00580408"/>
    <w:rsid w:val="005809E8"/>
    <w:rsid w:val="00580C77"/>
    <w:rsid w:val="00585CF1"/>
    <w:rsid w:val="0058610D"/>
    <w:rsid w:val="00592135"/>
    <w:rsid w:val="00594193"/>
    <w:rsid w:val="0059702C"/>
    <w:rsid w:val="005A1C63"/>
    <w:rsid w:val="005A3926"/>
    <w:rsid w:val="005A3BC9"/>
    <w:rsid w:val="005A403E"/>
    <w:rsid w:val="005A5643"/>
    <w:rsid w:val="005A5F36"/>
    <w:rsid w:val="005B394D"/>
    <w:rsid w:val="005B5898"/>
    <w:rsid w:val="005B73B7"/>
    <w:rsid w:val="005C2FDA"/>
    <w:rsid w:val="005C6CBD"/>
    <w:rsid w:val="005C6DFA"/>
    <w:rsid w:val="005C6E32"/>
    <w:rsid w:val="005C7300"/>
    <w:rsid w:val="005D17EF"/>
    <w:rsid w:val="005D1D84"/>
    <w:rsid w:val="005D2046"/>
    <w:rsid w:val="005D2512"/>
    <w:rsid w:val="005E094B"/>
    <w:rsid w:val="005E21D2"/>
    <w:rsid w:val="005E4DB8"/>
    <w:rsid w:val="005E5013"/>
    <w:rsid w:val="005E56D7"/>
    <w:rsid w:val="005F2D7E"/>
    <w:rsid w:val="005F5B43"/>
    <w:rsid w:val="00602FD6"/>
    <w:rsid w:val="0060450C"/>
    <w:rsid w:val="00612D6D"/>
    <w:rsid w:val="00615FFD"/>
    <w:rsid w:val="00616A34"/>
    <w:rsid w:val="00616AFE"/>
    <w:rsid w:val="00616F35"/>
    <w:rsid w:val="00620556"/>
    <w:rsid w:val="00622BFC"/>
    <w:rsid w:val="0062405D"/>
    <w:rsid w:val="006243BA"/>
    <w:rsid w:val="00630090"/>
    <w:rsid w:val="0063088D"/>
    <w:rsid w:val="00632AE1"/>
    <w:rsid w:val="00633323"/>
    <w:rsid w:val="00637873"/>
    <w:rsid w:val="00643D07"/>
    <w:rsid w:val="00645121"/>
    <w:rsid w:val="00654950"/>
    <w:rsid w:val="00656BD4"/>
    <w:rsid w:val="006619C3"/>
    <w:rsid w:val="00681124"/>
    <w:rsid w:val="00682C85"/>
    <w:rsid w:val="0068578F"/>
    <w:rsid w:val="00686767"/>
    <w:rsid w:val="00690441"/>
    <w:rsid w:val="00694371"/>
    <w:rsid w:val="006A2861"/>
    <w:rsid w:val="006A67FA"/>
    <w:rsid w:val="006B49BF"/>
    <w:rsid w:val="006B4BDA"/>
    <w:rsid w:val="006B5692"/>
    <w:rsid w:val="006B5E36"/>
    <w:rsid w:val="006B659C"/>
    <w:rsid w:val="006C38AC"/>
    <w:rsid w:val="006C64F7"/>
    <w:rsid w:val="006D00B7"/>
    <w:rsid w:val="006D13F3"/>
    <w:rsid w:val="006D15CA"/>
    <w:rsid w:val="006D3A2E"/>
    <w:rsid w:val="006D4049"/>
    <w:rsid w:val="006D4FD4"/>
    <w:rsid w:val="006D5FEF"/>
    <w:rsid w:val="006D7F98"/>
    <w:rsid w:val="006E1478"/>
    <w:rsid w:val="006E2F8C"/>
    <w:rsid w:val="006E52A3"/>
    <w:rsid w:val="006E5402"/>
    <w:rsid w:val="007013B5"/>
    <w:rsid w:val="00706FCC"/>
    <w:rsid w:val="007070ED"/>
    <w:rsid w:val="00710F86"/>
    <w:rsid w:val="00712054"/>
    <w:rsid w:val="0071473C"/>
    <w:rsid w:val="00715760"/>
    <w:rsid w:val="007235F2"/>
    <w:rsid w:val="00724A0D"/>
    <w:rsid w:val="00725261"/>
    <w:rsid w:val="00725B41"/>
    <w:rsid w:val="00727C8E"/>
    <w:rsid w:val="007311B7"/>
    <w:rsid w:val="007336BE"/>
    <w:rsid w:val="007345FD"/>
    <w:rsid w:val="007348A2"/>
    <w:rsid w:val="00736FA9"/>
    <w:rsid w:val="00737511"/>
    <w:rsid w:val="0074107B"/>
    <w:rsid w:val="00742EB2"/>
    <w:rsid w:val="00745185"/>
    <w:rsid w:val="007477E8"/>
    <w:rsid w:val="00750172"/>
    <w:rsid w:val="00756EF1"/>
    <w:rsid w:val="007616EA"/>
    <w:rsid w:val="00762F17"/>
    <w:rsid w:val="00764553"/>
    <w:rsid w:val="0076653A"/>
    <w:rsid w:val="00766858"/>
    <w:rsid w:val="007701C2"/>
    <w:rsid w:val="00770922"/>
    <w:rsid w:val="00774E9A"/>
    <w:rsid w:val="00777BD5"/>
    <w:rsid w:val="007804E8"/>
    <w:rsid w:val="00781F51"/>
    <w:rsid w:val="00782A3D"/>
    <w:rsid w:val="00783142"/>
    <w:rsid w:val="007839AD"/>
    <w:rsid w:val="007859DC"/>
    <w:rsid w:val="0078683B"/>
    <w:rsid w:val="007871ED"/>
    <w:rsid w:val="00791877"/>
    <w:rsid w:val="00792DA1"/>
    <w:rsid w:val="0079300D"/>
    <w:rsid w:val="00793BC6"/>
    <w:rsid w:val="007946A7"/>
    <w:rsid w:val="0079521A"/>
    <w:rsid w:val="00797729"/>
    <w:rsid w:val="007A1EB0"/>
    <w:rsid w:val="007A204F"/>
    <w:rsid w:val="007A397D"/>
    <w:rsid w:val="007A4B1B"/>
    <w:rsid w:val="007B15C3"/>
    <w:rsid w:val="007B587D"/>
    <w:rsid w:val="007B6BE0"/>
    <w:rsid w:val="007B74D7"/>
    <w:rsid w:val="007C18A2"/>
    <w:rsid w:val="007C76FE"/>
    <w:rsid w:val="007C7D12"/>
    <w:rsid w:val="007D0124"/>
    <w:rsid w:val="007D1040"/>
    <w:rsid w:val="007D10EF"/>
    <w:rsid w:val="007D20C1"/>
    <w:rsid w:val="007D4F59"/>
    <w:rsid w:val="007D616D"/>
    <w:rsid w:val="007D77B5"/>
    <w:rsid w:val="007D7C34"/>
    <w:rsid w:val="007D7DF6"/>
    <w:rsid w:val="007E10B1"/>
    <w:rsid w:val="007E2445"/>
    <w:rsid w:val="007E396B"/>
    <w:rsid w:val="007E437B"/>
    <w:rsid w:val="007E70EB"/>
    <w:rsid w:val="007F5231"/>
    <w:rsid w:val="007F5ACF"/>
    <w:rsid w:val="00800F81"/>
    <w:rsid w:val="00801030"/>
    <w:rsid w:val="008026AB"/>
    <w:rsid w:val="008032A9"/>
    <w:rsid w:val="00806414"/>
    <w:rsid w:val="00812414"/>
    <w:rsid w:val="0081254D"/>
    <w:rsid w:val="0081446B"/>
    <w:rsid w:val="0082313A"/>
    <w:rsid w:val="00824310"/>
    <w:rsid w:val="008272C6"/>
    <w:rsid w:val="00832A21"/>
    <w:rsid w:val="00834FCD"/>
    <w:rsid w:val="0083537E"/>
    <w:rsid w:val="008414DE"/>
    <w:rsid w:val="0085516B"/>
    <w:rsid w:val="00861C30"/>
    <w:rsid w:val="0086352C"/>
    <w:rsid w:val="008637E4"/>
    <w:rsid w:val="0086411E"/>
    <w:rsid w:val="00864FDC"/>
    <w:rsid w:val="00867986"/>
    <w:rsid w:val="00870B81"/>
    <w:rsid w:val="00870FA7"/>
    <w:rsid w:val="008730BF"/>
    <w:rsid w:val="0088129C"/>
    <w:rsid w:val="008823EB"/>
    <w:rsid w:val="008825CB"/>
    <w:rsid w:val="00883391"/>
    <w:rsid w:val="008841B4"/>
    <w:rsid w:val="008855FB"/>
    <w:rsid w:val="00885810"/>
    <w:rsid w:val="00892F83"/>
    <w:rsid w:val="00893337"/>
    <w:rsid w:val="00894844"/>
    <w:rsid w:val="00896084"/>
    <w:rsid w:val="00897D50"/>
    <w:rsid w:val="008A1A4B"/>
    <w:rsid w:val="008A1B01"/>
    <w:rsid w:val="008A50AA"/>
    <w:rsid w:val="008A5CFA"/>
    <w:rsid w:val="008A6B8D"/>
    <w:rsid w:val="008B7A43"/>
    <w:rsid w:val="008C2EAE"/>
    <w:rsid w:val="008C5AF9"/>
    <w:rsid w:val="008C5CCF"/>
    <w:rsid w:val="008C6F4E"/>
    <w:rsid w:val="008D2DCF"/>
    <w:rsid w:val="008D30A0"/>
    <w:rsid w:val="008E171D"/>
    <w:rsid w:val="008E2CBE"/>
    <w:rsid w:val="008E5598"/>
    <w:rsid w:val="008E5766"/>
    <w:rsid w:val="008E6E13"/>
    <w:rsid w:val="008E788D"/>
    <w:rsid w:val="008F158B"/>
    <w:rsid w:val="008F1691"/>
    <w:rsid w:val="008F19CD"/>
    <w:rsid w:val="008F233D"/>
    <w:rsid w:val="008F294B"/>
    <w:rsid w:val="008F2B0B"/>
    <w:rsid w:val="00904F8D"/>
    <w:rsid w:val="0090552E"/>
    <w:rsid w:val="00905F13"/>
    <w:rsid w:val="00907BE6"/>
    <w:rsid w:val="00910B19"/>
    <w:rsid w:val="009118AC"/>
    <w:rsid w:val="00912B9D"/>
    <w:rsid w:val="00914357"/>
    <w:rsid w:val="009252B1"/>
    <w:rsid w:val="0092631B"/>
    <w:rsid w:val="009335EA"/>
    <w:rsid w:val="00935636"/>
    <w:rsid w:val="00940B80"/>
    <w:rsid w:val="00943494"/>
    <w:rsid w:val="0095266D"/>
    <w:rsid w:val="00952C8D"/>
    <w:rsid w:val="00953208"/>
    <w:rsid w:val="009539A1"/>
    <w:rsid w:val="0095544B"/>
    <w:rsid w:val="00956B1D"/>
    <w:rsid w:val="00962AE8"/>
    <w:rsid w:val="00966AE0"/>
    <w:rsid w:val="00967611"/>
    <w:rsid w:val="009708BE"/>
    <w:rsid w:val="00972B91"/>
    <w:rsid w:val="00974B99"/>
    <w:rsid w:val="009755DA"/>
    <w:rsid w:val="00975A9F"/>
    <w:rsid w:val="0097665D"/>
    <w:rsid w:val="00980AFC"/>
    <w:rsid w:val="00984AAE"/>
    <w:rsid w:val="009866A3"/>
    <w:rsid w:val="00990E24"/>
    <w:rsid w:val="00992CD3"/>
    <w:rsid w:val="0099395D"/>
    <w:rsid w:val="00997496"/>
    <w:rsid w:val="009976BD"/>
    <w:rsid w:val="009A1901"/>
    <w:rsid w:val="009A2516"/>
    <w:rsid w:val="009A2B88"/>
    <w:rsid w:val="009A2BF8"/>
    <w:rsid w:val="009A5199"/>
    <w:rsid w:val="009A584E"/>
    <w:rsid w:val="009B56D0"/>
    <w:rsid w:val="009B5B3F"/>
    <w:rsid w:val="009B6C12"/>
    <w:rsid w:val="009C128A"/>
    <w:rsid w:val="009C307D"/>
    <w:rsid w:val="009C4106"/>
    <w:rsid w:val="009C42F4"/>
    <w:rsid w:val="009C63AA"/>
    <w:rsid w:val="009C7415"/>
    <w:rsid w:val="009C7DA0"/>
    <w:rsid w:val="009D1D68"/>
    <w:rsid w:val="009D54DC"/>
    <w:rsid w:val="009E0743"/>
    <w:rsid w:val="009E2AD2"/>
    <w:rsid w:val="009E66AF"/>
    <w:rsid w:val="009E7576"/>
    <w:rsid w:val="009F40E4"/>
    <w:rsid w:val="00A00436"/>
    <w:rsid w:val="00A006D3"/>
    <w:rsid w:val="00A02FF2"/>
    <w:rsid w:val="00A120FD"/>
    <w:rsid w:val="00A13255"/>
    <w:rsid w:val="00A16679"/>
    <w:rsid w:val="00A178D7"/>
    <w:rsid w:val="00A207B3"/>
    <w:rsid w:val="00A23533"/>
    <w:rsid w:val="00A36073"/>
    <w:rsid w:val="00A36EAA"/>
    <w:rsid w:val="00A40AC2"/>
    <w:rsid w:val="00A40DF0"/>
    <w:rsid w:val="00A44126"/>
    <w:rsid w:val="00A44D0A"/>
    <w:rsid w:val="00A46E38"/>
    <w:rsid w:val="00A50D04"/>
    <w:rsid w:val="00A5327B"/>
    <w:rsid w:val="00A5537D"/>
    <w:rsid w:val="00A605A5"/>
    <w:rsid w:val="00A618C3"/>
    <w:rsid w:val="00A6596E"/>
    <w:rsid w:val="00A7155F"/>
    <w:rsid w:val="00A7286D"/>
    <w:rsid w:val="00A72A18"/>
    <w:rsid w:val="00A72D9A"/>
    <w:rsid w:val="00A75969"/>
    <w:rsid w:val="00A7699B"/>
    <w:rsid w:val="00A76D9E"/>
    <w:rsid w:val="00A80B47"/>
    <w:rsid w:val="00A8473C"/>
    <w:rsid w:val="00A8498C"/>
    <w:rsid w:val="00A84B1F"/>
    <w:rsid w:val="00A85362"/>
    <w:rsid w:val="00A90655"/>
    <w:rsid w:val="00A97B49"/>
    <w:rsid w:val="00AA3810"/>
    <w:rsid w:val="00AA63A8"/>
    <w:rsid w:val="00AA6A30"/>
    <w:rsid w:val="00AB60FF"/>
    <w:rsid w:val="00AB617B"/>
    <w:rsid w:val="00AB6829"/>
    <w:rsid w:val="00AC1695"/>
    <w:rsid w:val="00AC703F"/>
    <w:rsid w:val="00AD365F"/>
    <w:rsid w:val="00AD4EA2"/>
    <w:rsid w:val="00AD5FD8"/>
    <w:rsid w:val="00AD7A1A"/>
    <w:rsid w:val="00AE0648"/>
    <w:rsid w:val="00AE2F4D"/>
    <w:rsid w:val="00AE3632"/>
    <w:rsid w:val="00AE5740"/>
    <w:rsid w:val="00AF15B6"/>
    <w:rsid w:val="00AF28C6"/>
    <w:rsid w:val="00AF3F06"/>
    <w:rsid w:val="00AF5780"/>
    <w:rsid w:val="00AF5FD8"/>
    <w:rsid w:val="00AF6495"/>
    <w:rsid w:val="00AF6DD7"/>
    <w:rsid w:val="00B01A44"/>
    <w:rsid w:val="00B10EF7"/>
    <w:rsid w:val="00B14950"/>
    <w:rsid w:val="00B17E56"/>
    <w:rsid w:val="00B21C1D"/>
    <w:rsid w:val="00B31A77"/>
    <w:rsid w:val="00B34114"/>
    <w:rsid w:val="00B379B0"/>
    <w:rsid w:val="00B4212C"/>
    <w:rsid w:val="00B43CD0"/>
    <w:rsid w:val="00B46984"/>
    <w:rsid w:val="00B46F94"/>
    <w:rsid w:val="00B5087E"/>
    <w:rsid w:val="00B5183A"/>
    <w:rsid w:val="00B56D1A"/>
    <w:rsid w:val="00B57833"/>
    <w:rsid w:val="00B57CD2"/>
    <w:rsid w:val="00B62150"/>
    <w:rsid w:val="00B6317A"/>
    <w:rsid w:val="00B63605"/>
    <w:rsid w:val="00B65DD9"/>
    <w:rsid w:val="00B71046"/>
    <w:rsid w:val="00B73DC6"/>
    <w:rsid w:val="00B77FAF"/>
    <w:rsid w:val="00B808D2"/>
    <w:rsid w:val="00B8656F"/>
    <w:rsid w:val="00B87D18"/>
    <w:rsid w:val="00B908DF"/>
    <w:rsid w:val="00B927C8"/>
    <w:rsid w:val="00B92E17"/>
    <w:rsid w:val="00BA00E7"/>
    <w:rsid w:val="00BA0BA9"/>
    <w:rsid w:val="00BA2DB0"/>
    <w:rsid w:val="00BB25D6"/>
    <w:rsid w:val="00BB544D"/>
    <w:rsid w:val="00BB6376"/>
    <w:rsid w:val="00BC2A55"/>
    <w:rsid w:val="00BC762E"/>
    <w:rsid w:val="00BD09EC"/>
    <w:rsid w:val="00BE0147"/>
    <w:rsid w:val="00BE0CE3"/>
    <w:rsid w:val="00BE20F6"/>
    <w:rsid w:val="00BE3F60"/>
    <w:rsid w:val="00BE4E89"/>
    <w:rsid w:val="00BE742B"/>
    <w:rsid w:val="00BE7968"/>
    <w:rsid w:val="00BF4524"/>
    <w:rsid w:val="00BF6C3D"/>
    <w:rsid w:val="00C01E0B"/>
    <w:rsid w:val="00C032C6"/>
    <w:rsid w:val="00C11653"/>
    <w:rsid w:val="00C14902"/>
    <w:rsid w:val="00C15EC5"/>
    <w:rsid w:val="00C1673D"/>
    <w:rsid w:val="00C257C6"/>
    <w:rsid w:val="00C278EE"/>
    <w:rsid w:val="00C31E9A"/>
    <w:rsid w:val="00C40621"/>
    <w:rsid w:val="00C422D9"/>
    <w:rsid w:val="00C444D0"/>
    <w:rsid w:val="00C47640"/>
    <w:rsid w:val="00C51ACD"/>
    <w:rsid w:val="00C535F2"/>
    <w:rsid w:val="00C5395B"/>
    <w:rsid w:val="00C55098"/>
    <w:rsid w:val="00C56748"/>
    <w:rsid w:val="00C570BF"/>
    <w:rsid w:val="00C63CA9"/>
    <w:rsid w:val="00C6400C"/>
    <w:rsid w:val="00C65129"/>
    <w:rsid w:val="00C67040"/>
    <w:rsid w:val="00C704B0"/>
    <w:rsid w:val="00C7194C"/>
    <w:rsid w:val="00C73D23"/>
    <w:rsid w:val="00C7772C"/>
    <w:rsid w:val="00C77B9D"/>
    <w:rsid w:val="00C819BD"/>
    <w:rsid w:val="00C8526B"/>
    <w:rsid w:val="00C85367"/>
    <w:rsid w:val="00C87478"/>
    <w:rsid w:val="00C91166"/>
    <w:rsid w:val="00C93924"/>
    <w:rsid w:val="00C967B8"/>
    <w:rsid w:val="00C97432"/>
    <w:rsid w:val="00CA0C20"/>
    <w:rsid w:val="00CA3F60"/>
    <w:rsid w:val="00CA7E4D"/>
    <w:rsid w:val="00CB3E06"/>
    <w:rsid w:val="00CC0063"/>
    <w:rsid w:val="00CC1141"/>
    <w:rsid w:val="00CC2745"/>
    <w:rsid w:val="00CC4333"/>
    <w:rsid w:val="00CD2444"/>
    <w:rsid w:val="00CD25FA"/>
    <w:rsid w:val="00CD5174"/>
    <w:rsid w:val="00CD6832"/>
    <w:rsid w:val="00CD6A19"/>
    <w:rsid w:val="00CE1247"/>
    <w:rsid w:val="00CE1582"/>
    <w:rsid w:val="00CE1DCD"/>
    <w:rsid w:val="00CE2EA1"/>
    <w:rsid w:val="00CE49C2"/>
    <w:rsid w:val="00CE4F86"/>
    <w:rsid w:val="00CE5BA8"/>
    <w:rsid w:val="00CF3BB9"/>
    <w:rsid w:val="00CF45F4"/>
    <w:rsid w:val="00CF5B0F"/>
    <w:rsid w:val="00CF7CE0"/>
    <w:rsid w:val="00D06C4B"/>
    <w:rsid w:val="00D07E07"/>
    <w:rsid w:val="00D11B19"/>
    <w:rsid w:val="00D11E0B"/>
    <w:rsid w:val="00D15859"/>
    <w:rsid w:val="00D15963"/>
    <w:rsid w:val="00D17F1B"/>
    <w:rsid w:val="00D22854"/>
    <w:rsid w:val="00D22D97"/>
    <w:rsid w:val="00D26A96"/>
    <w:rsid w:val="00D27BCF"/>
    <w:rsid w:val="00D33677"/>
    <w:rsid w:val="00D34252"/>
    <w:rsid w:val="00D40875"/>
    <w:rsid w:val="00D447CA"/>
    <w:rsid w:val="00D55735"/>
    <w:rsid w:val="00D60883"/>
    <w:rsid w:val="00D629F6"/>
    <w:rsid w:val="00D66C86"/>
    <w:rsid w:val="00D67A9E"/>
    <w:rsid w:val="00D70D1C"/>
    <w:rsid w:val="00D73BEA"/>
    <w:rsid w:val="00D83685"/>
    <w:rsid w:val="00D868F3"/>
    <w:rsid w:val="00D91C9D"/>
    <w:rsid w:val="00D93839"/>
    <w:rsid w:val="00D94B0B"/>
    <w:rsid w:val="00D969ED"/>
    <w:rsid w:val="00DA21E3"/>
    <w:rsid w:val="00DA3709"/>
    <w:rsid w:val="00DA720F"/>
    <w:rsid w:val="00DB387C"/>
    <w:rsid w:val="00DB4D6A"/>
    <w:rsid w:val="00DB555C"/>
    <w:rsid w:val="00DB5F8F"/>
    <w:rsid w:val="00DB6011"/>
    <w:rsid w:val="00DB7294"/>
    <w:rsid w:val="00DC115F"/>
    <w:rsid w:val="00DC1D09"/>
    <w:rsid w:val="00DC5554"/>
    <w:rsid w:val="00DC5D69"/>
    <w:rsid w:val="00DD2A97"/>
    <w:rsid w:val="00DD2C3D"/>
    <w:rsid w:val="00DD372A"/>
    <w:rsid w:val="00DD730B"/>
    <w:rsid w:val="00DD7FC2"/>
    <w:rsid w:val="00DE6640"/>
    <w:rsid w:val="00DE7882"/>
    <w:rsid w:val="00DE7CEA"/>
    <w:rsid w:val="00DF388C"/>
    <w:rsid w:val="00DF433B"/>
    <w:rsid w:val="00E014C5"/>
    <w:rsid w:val="00E03D82"/>
    <w:rsid w:val="00E178A8"/>
    <w:rsid w:val="00E20F9A"/>
    <w:rsid w:val="00E22B49"/>
    <w:rsid w:val="00E244CB"/>
    <w:rsid w:val="00E26E5D"/>
    <w:rsid w:val="00E339E4"/>
    <w:rsid w:val="00E33E25"/>
    <w:rsid w:val="00E405D4"/>
    <w:rsid w:val="00E42EC3"/>
    <w:rsid w:val="00E4411F"/>
    <w:rsid w:val="00E60E7D"/>
    <w:rsid w:val="00E638AA"/>
    <w:rsid w:val="00E66E53"/>
    <w:rsid w:val="00E674F8"/>
    <w:rsid w:val="00E6765C"/>
    <w:rsid w:val="00E71186"/>
    <w:rsid w:val="00E73D82"/>
    <w:rsid w:val="00E7400A"/>
    <w:rsid w:val="00E76C08"/>
    <w:rsid w:val="00E77FC5"/>
    <w:rsid w:val="00E8046C"/>
    <w:rsid w:val="00E86CD7"/>
    <w:rsid w:val="00E8741C"/>
    <w:rsid w:val="00E910D5"/>
    <w:rsid w:val="00E9142C"/>
    <w:rsid w:val="00E941DF"/>
    <w:rsid w:val="00E97C9D"/>
    <w:rsid w:val="00EA0548"/>
    <w:rsid w:val="00EA0E69"/>
    <w:rsid w:val="00EA1E6A"/>
    <w:rsid w:val="00EA5A1C"/>
    <w:rsid w:val="00EA63B7"/>
    <w:rsid w:val="00EA793A"/>
    <w:rsid w:val="00EB6AA1"/>
    <w:rsid w:val="00EC0571"/>
    <w:rsid w:val="00EC05DF"/>
    <w:rsid w:val="00EC2474"/>
    <w:rsid w:val="00EC3F5B"/>
    <w:rsid w:val="00EC57DE"/>
    <w:rsid w:val="00EC7195"/>
    <w:rsid w:val="00ED1F3F"/>
    <w:rsid w:val="00ED39FC"/>
    <w:rsid w:val="00ED3A3C"/>
    <w:rsid w:val="00ED678B"/>
    <w:rsid w:val="00EE5A02"/>
    <w:rsid w:val="00EE7178"/>
    <w:rsid w:val="00EF1617"/>
    <w:rsid w:val="00EF4DD3"/>
    <w:rsid w:val="00EF5F38"/>
    <w:rsid w:val="00EF7584"/>
    <w:rsid w:val="00EF75A4"/>
    <w:rsid w:val="00F0000E"/>
    <w:rsid w:val="00F01265"/>
    <w:rsid w:val="00F13363"/>
    <w:rsid w:val="00F14FB0"/>
    <w:rsid w:val="00F15F4C"/>
    <w:rsid w:val="00F1781C"/>
    <w:rsid w:val="00F17898"/>
    <w:rsid w:val="00F214AA"/>
    <w:rsid w:val="00F21E64"/>
    <w:rsid w:val="00F232B0"/>
    <w:rsid w:val="00F2424D"/>
    <w:rsid w:val="00F30DB0"/>
    <w:rsid w:val="00F32507"/>
    <w:rsid w:val="00F32FB6"/>
    <w:rsid w:val="00F340C9"/>
    <w:rsid w:val="00F35B3B"/>
    <w:rsid w:val="00F4195B"/>
    <w:rsid w:val="00F4715F"/>
    <w:rsid w:val="00F54D45"/>
    <w:rsid w:val="00F55B79"/>
    <w:rsid w:val="00F568D1"/>
    <w:rsid w:val="00F61768"/>
    <w:rsid w:val="00F632D2"/>
    <w:rsid w:val="00F6418C"/>
    <w:rsid w:val="00F65F57"/>
    <w:rsid w:val="00F67939"/>
    <w:rsid w:val="00F70769"/>
    <w:rsid w:val="00F72BB1"/>
    <w:rsid w:val="00F74BE4"/>
    <w:rsid w:val="00F75846"/>
    <w:rsid w:val="00F802B4"/>
    <w:rsid w:val="00F805D6"/>
    <w:rsid w:val="00F808D8"/>
    <w:rsid w:val="00F82268"/>
    <w:rsid w:val="00F8485C"/>
    <w:rsid w:val="00F8556D"/>
    <w:rsid w:val="00F923AF"/>
    <w:rsid w:val="00F935B5"/>
    <w:rsid w:val="00F93ED3"/>
    <w:rsid w:val="00FA0099"/>
    <w:rsid w:val="00FA0243"/>
    <w:rsid w:val="00FA1B37"/>
    <w:rsid w:val="00FA5CC8"/>
    <w:rsid w:val="00FB4C6C"/>
    <w:rsid w:val="00FB4EE8"/>
    <w:rsid w:val="00FB7C63"/>
    <w:rsid w:val="00FC02A1"/>
    <w:rsid w:val="00FC3BFE"/>
    <w:rsid w:val="00FC55A5"/>
    <w:rsid w:val="00FC7528"/>
    <w:rsid w:val="00FD10D4"/>
    <w:rsid w:val="00FD13E2"/>
    <w:rsid w:val="00FD3416"/>
    <w:rsid w:val="00FE0E07"/>
    <w:rsid w:val="00FE703D"/>
    <w:rsid w:val="00FF01C5"/>
    <w:rsid w:val="00FF2D20"/>
    <w:rsid w:val="00FF51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88F0B"/>
  <w15:chartTrackingRefBased/>
  <w15:docId w15:val="{9B34B933-B67B-0D44-94D7-A716793E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3F06"/>
    <w:pPr>
      <w:spacing w:after="120"/>
    </w:pPr>
    <w:rPr>
      <w:rFonts w:ascii="Calibri Light" w:hAnsi="Calibri Light"/>
      <w:color w:val="000000" w:themeColor="text1"/>
    </w:rPr>
  </w:style>
  <w:style w:type="paragraph" w:styleId="berschrift1">
    <w:name w:val="heading 1"/>
    <w:basedOn w:val="Standard"/>
    <w:next w:val="Standard"/>
    <w:link w:val="berschrift1Zchn"/>
    <w:uiPriority w:val="9"/>
    <w:qFormat/>
    <w:rsid w:val="002A4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E5598"/>
    <w:pPr>
      <w:keepNext/>
      <w:keepLines/>
      <w:spacing w:before="240"/>
      <w:outlineLvl w:val="1"/>
    </w:pPr>
    <w:rPr>
      <w:rFonts w:ascii="Calibri" w:eastAsiaTheme="majorEastAsia" w:hAnsi="Calibri" w:cstheme="majorBidi"/>
      <w:b/>
      <w:szCs w:val="32"/>
    </w:rPr>
  </w:style>
  <w:style w:type="paragraph" w:styleId="berschrift3">
    <w:name w:val="heading 3"/>
    <w:basedOn w:val="Standard"/>
    <w:next w:val="Standard"/>
    <w:link w:val="berschrift3Zchn"/>
    <w:uiPriority w:val="9"/>
    <w:semiHidden/>
    <w:unhideWhenUsed/>
    <w:qFormat/>
    <w:rsid w:val="002A44B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A44B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A44B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A44B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A44B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A44B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A44B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44B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E5598"/>
    <w:rPr>
      <w:rFonts w:ascii="Calibri" w:eastAsiaTheme="majorEastAsia" w:hAnsi="Calibri" w:cstheme="majorBidi"/>
      <w:b/>
      <w:color w:val="000000" w:themeColor="text1"/>
      <w:szCs w:val="32"/>
    </w:rPr>
  </w:style>
  <w:style w:type="character" w:customStyle="1" w:styleId="berschrift3Zchn">
    <w:name w:val="Überschrift 3 Zchn"/>
    <w:basedOn w:val="Absatz-Standardschriftart"/>
    <w:link w:val="berschrift3"/>
    <w:uiPriority w:val="9"/>
    <w:semiHidden/>
    <w:rsid w:val="002A44B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A44B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A44B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A44B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A44B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A44B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A44B2"/>
    <w:rPr>
      <w:rFonts w:eastAsiaTheme="majorEastAsia" w:cstheme="majorBidi"/>
      <w:color w:val="272727" w:themeColor="text1" w:themeTint="D8"/>
    </w:rPr>
  </w:style>
  <w:style w:type="paragraph" w:styleId="Titel">
    <w:name w:val="Title"/>
    <w:basedOn w:val="Standard"/>
    <w:next w:val="Standard"/>
    <w:link w:val="TitelZchn"/>
    <w:uiPriority w:val="10"/>
    <w:qFormat/>
    <w:rsid w:val="002A44B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A44B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A44B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A44B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A44B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A44B2"/>
    <w:rPr>
      <w:i/>
      <w:iCs/>
      <w:color w:val="404040" w:themeColor="text1" w:themeTint="BF"/>
    </w:rPr>
  </w:style>
  <w:style w:type="paragraph" w:styleId="Listenabsatz">
    <w:name w:val="List Paragraph"/>
    <w:basedOn w:val="Standard"/>
    <w:uiPriority w:val="34"/>
    <w:qFormat/>
    <w:rsid w:val="002A44B2"/>
    <w:pPr>
      <w:ind w:left="720"/>
      <w:contextualSpacing/>
    </w:pPr>
  </w:style>
  <w:style w:type="character" w:styleId="IntensiveHervorhebung">
    <w:name w:val="Intense Emphasis"/>
    <w:basedOn w:val="Absatz-Standardschriftart"/>
    <w:uiPriority w:val="21"/>
    <w:qFormat/>
    <w:rsid w:val="002A44B2"/>
    <w:rPr>
      <w:i/>
      <w:iCs/>
      <w:color w:val="0F4761" w:themeColor="accent1" w:themeShade="BF"/>
    </w:rPr>
  </w:style>
  <w:style w:type="paragraph" w:styleId="IntensivesZitat">
    <w:name w:val="Intense Quote"/>
    <w:basedOn w:val="Standard"/>
    <w:next w:val="Standard"/>
    <w:link w:val="IntensivesZitatZchn"/>
    <w:uiPriority w:val="30"/>
    <w:qFormat/>
    <w:rsid w:val="002A4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A44B2"/>
    <w:rPr>
      <w:i/>
      <w:iCs/>
      <w:color w:val="0F4761" w:themeColor="accent1" w:themeShade="BF"/>
    </w:rPr>
  </w:style>
  <w:style w:type="character" w:styleId="IntensiverVerweis">
    <w:name w:val="Intense Reference"/>
    <w:basedOn w:val="Absatz-Standardschriftart"/>
    <w:uiPriority w:val="32"/>
    <w:qFormat/>
    <w:rsid w:val="002A44B2"/>
    <w:rPr>
      <w:b/>
      <w:bCs/>
      <w:smallCaps/>
      <w:color w:val="0F4761" w:themeColor="accent1" w:themeShade="BF"/>
      <w:spacing w:val="5"/>
    </w:rPr>
  </w:style>
  <w:style w:type="paragraph" w:styleId="StandardWeb">
    <w:name w:val="Normal (Web)"/>
    <w:basedOn w:val="Standard"/>
    <w:uiPriority w:val="99"/>
    <w:semiHidden/>
    <w:unhideWhenUsed/>
    <w:rsid w:val="00FB7C63"/>
    <w:rPr>
      <w:rFonts w:ascii="Times New Roman" w:hAnsi="Times New Roman" w:cs="Times New Roman"/>
    </w:rPr>
  </w:style>
  <w:style w:type="character" w:styleId="Hervorhebung">
    <w:name w:val="Emphasis"/>
    <w:basedOn w:val="Absatz-Standardschriftart"/>
    <w:uiPriority w:val="20"/>
    <w:qFormat/>
    <w:rsid w:val="00F2424D"/>
    <w:rPr>
      <w:i/>
      <w:iCs/>
    </w:rPr>
  </w:style>
  <w:style w:type="paragraph" w:styleId="Funotentext">
    <w:name w:val="footnote text"/>
    <w:basedOn w:val="Standard"/>
    <w:link w:val="FunotentextZchn"/>
    <w:uiPriority w:val="99"/>
    <w:unhideWhenUsed/>
    <w:rsid w:val="00453008"/>
    <w:pPr>
      <w:tabs>
        <w:tab w:val="left" w:pos="454"/>
      </w:tabs>
      <w:ind w:left="454" w:hanging="454"/>
    </w:pPr>
    <w:rPr>
      <w:sz w:val="20"/>
      <w:szCs w:val="20"/>
    </w:rPr>
  </w:style>
  <w:style w:type="character" w:customStyle="1" w:styleId="FunotentextZchn">
    <w:name w:val="Fußnotentext Zchn"/>
    <w:basedOn w:val="Absatz-Standardschriftart"/>
    <w:link w:val="Funotentext"/>
    <w:uiPriority w:val="99"/>
    <w:rsid w:val="00453008"/>
    <w:rPr>
      <w:rFonts w:ascii="Calibri Light" w:hAnsi="Calibri Light"/>
      <w:color w:val="000000" w:themeColor="text1"/>
      <w:sz w:val="20"/>
      <w:szCs w:val="20"/>
    </w:rPr>
  </w:style>
  <w:style w:type="character" w:styleId="Funotenzeichen">
    <w:name w:val="footnote reference"/>
    <w:basedOn w:val="Absatz-Standardschriftart"/>
    <w:uiPriority w:val="99"/>
    <w:unhideWhenUsed/>
    <w:rsid w:val="001A311E"/>
    <w:rPr>
      <w:rFonts w:ascii="Calibri Light" w:hAnsi="Calibri Light"/>
      <w:b w:val="0"/>
      <w:i w:val="0"/>
      <w:sz w:val="24"/>
      <w:vertAlign w:val="superscript"/>
    </w:rPr>
  </w:style>
  <w:style w:type="paragraph" w:customStyle="1" w:styleId="Zitateingerckt">
    <w:name w:val="Zitat eingerückt"/>
    <w:basedOn w:val="Standard"/>
    <w:qFormat/>
    <w:rsid w:val="00AF3F06"/>
    <w:pPr>
      <w:ind w:left="708"/>
    </w:pPr>
    <w:rPr>
      <w:i/>
      <w:lang w:val="en-GB"/>
    </w:rPr>
  </w:style>
  <w:style w:type="character" w:customStyle="1" w:styleId="ZitatimFlietext">
    <w:name w:val="Zitat im Fließtext"/>
    <w:basedOn w:val="Absatz-Standardschriftart"/>
    <w:uiPriority w:val="1"/>
    <w:qFormat/>
    <w:rsid w:val="00E4411F"/>
    <w:rPr>
      <w:i/>
      <w:lang w:val="en-GB"/>
    </w:rPr>
  </w:style>
  <w:style w:type="paragraph" w:styleId="Kopfzeile">
    <w:name w:val="header"/>
    <w:basedOn w:val="Standard"/>
    <w:link w:val="KopfzeileZchn"/>
    <w:uiPriority w:val="99"/>
    <w:unhideWhenUsed/>
    <w:rsid w:val="00D33677"/>
    <w:pPr>
      <w:tabs>
        <w:tab w:val="center" w:pos="4536"/>
        <w:tab w:val="right" w:pos="9072"/>
      </w:tabs>
      <w:spacing w:after="0"/>
    </w:pPr>
  </w:style>
  <w:style w:type="character" w:customStyle="1" w:styleId="KopfzeileZchn">
    <w:name w:val="Kopfzeile Zchn"/>
    <w:basedOn w:val="Absatz-Standardschriftart"/>
    <w:link w:val="Kopfzeile"/>
    <w:uiPriority w:val="99"/>
    <w:rsid w:val="00D33677"/>
    <w:rPr>
      <w:rFonts w:ascii="Calibri Light" w:hAnsi="Calibri Light"/>
      <w:color w:val="000000" w:themeColor="text1"/>
    </w:rPr>
  </w:style>
  <w:style w:type="paragraph" w:styleId="Fuzeile">
    <w:name w:val="footer"/>
    <w:basedOn w:val="Standard"/>
    <w:link w:val="FuzeileZchn"/>
    <w:uiPriority w:val="99"/>
    <w:unhideWhenUsed/>
    <w:rsid w:val="00D33677"/>
    <w:pPr>
      <w:tabs>
        <w:tab w:val="center" w:pos="4536"/>
        <w:tab w:val="right" w:pos="9072"/>
      </w:tabs>
      <w:spacing w:after="0"/>
    </w:pPr>
  </w:style>
  <w:style w:type="character" w:customStyle="1" w:styleId="FuzeileZchn">
    <w:name w:val="Fußzeile Zchn"/>
    <w:basedOn w:val="Absatz-Standardschriftart"/>
    <w:link w:val="Fuzeile"/>
    <w:uiPriority w:val="99"/>
    <w:rsid w:val="00D33677"/>
    <w:rPr>
      <w:rFonts w:ascii="Calibri Light" w:hAnsi="Calibri Light"/>
      <w:color w:val="000000" w:themeColor="text1"/>
    </w:rPr>
  </w:style>
  <w:style w:type="character" w:styleId="Hyperlink">
    <w:name w:val="Hyperlink"/>
    <w:basedOn w:val="Absatz-Standardschriftart"/>
    <w:uiPriority w:val="99"/>
    <w:unhideWhenUsed/>
    <w:rsid w:val="007804E8"/>
    <w:rPr>
      <w:color w:val="auto"/>
      <w:u w:val="none"/>
    </w:rPr>
  </w:style>
  <w:style w:type="character" w:styleId="NichtaufgelsteErwhnung">
    <w:name w:val="Unresolved Mention"/>
    <w:basedOn w:val="Absatz-Standardschriftart"/>
    <w:uiPriority w:val="99"/>
    <w:semiHidden/>
    <w:unhideWhenUsed/>
    <w:rsid w:val="007804E8"/>
    <w:rPr>
      <w:color w:val="605E5C"/>
      <w:shd w:val="clear" w:color="auto" w:fill="E1DFDD"/>
    </w:rPr>
  </w:style>
  <w:style w:type="character" w:styleId="BesuchterLink">
    <w:name w:val="FollowedHyperlink"/>
    <w:basedOn w:val="Absatz-Standardschriftart"/>
    <w:uiPriority w:val="99"/>
    <w:semiHidden/>
    <w:unhideWhenUsed/>
    <w:rsid w:val="00AE5740"/>
    <w:rPr>
      <w:color w:val="auto"/>
      <w:u w:val="none"/>
    </w:rPr>
  </w:style>
  <w:style w:type="character" w:styleId="Seitenzahl">
    <w:name w:val="page number"/>
    <w:basedOn w:val="Absatz-Standardschriftart"/>
    <w:uiPriority w:val="99"/>
    <w:semiHidden/>
    <w:unhideWhenUsed/>
    <w:rsid w:val="00241D7E"/>
  </w:style>
  <w:style w:type="character" w:customStyle="1" w:styleId="yt-core-attributed-string--link-inherit-color">
    <w:name w:val="yt-core-attributed-string--link-inherit-color"/>
    <w:basedOn w:val="Absatz-Standardschriftart"/>
    <w:rsid w:val="00637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ebtv.un.org/en/asset/k1j/k1jb4kxurp?kalturaSeekFrom=4420&amp;kalturaClipTo=4540&amp;kalturaStartTime=0" TargetMode="External"/><Relationship Id="rId7" Type="http://schemas.openxmlformats.org/officeDocument/2006/relationships/hyperlink" Target="https://youtu.be/LnxknVKxOtw?si=n9wfKx6rqaAm6Syx&amp;t=1572" TargetMode="External"/><Relationship Id="rId2" Type="http://schemas.openxmlformats.org/officeDocument/2006/relationships/hyperlink" Target="https://kraetzae.de/menschenrechtsreport/inhalt/schule/" TargetMode="External"/><Relationship Id="rId1" Type="http://schemas.openxmlformats.org/officeDocument/2006/relationships/hyperlink" Target="https://undocs.org/en/E/CN.4/SR.68" TargetMode="External"/><Relationship Id="rId6" Type="http://schemas.openxmlformats.org/officeDocument/2006/relationships/hyperlink" Target="https://www.youtube.com/live/cdb-fv6bhx4?si=dQj0Ja4wN4w1swvN&amp;t=17694" TargetMode="External"/><Relationship Id="rId5" Type="http://schemas.openxmlformats.org/officeDocument/2006/relationships/hyperlink" Target="https://www.youtube.com/live/cdb-fv6bhx4?si=_RvmUJudbRxXgdsM&amp;t=11772" TargetMode="External"/><Relationship Id="rId4" Type="http://schemas.openxmlformats.org/officeDocument/2006/relationships/hyperlink" Target="https://doi.org/10.1016/j.cedpsych.2020.10186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B1CEE-482D-9448-B891-F82DC1B1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3089</Words>
  <Characters>16899</Characters>
  <Application>Microsoft Office Word</Application>
  <DocSecurity>0</DocSecurity>
  <Lines>268</Lines>
  <Paragraphs>101</Paragraphs>
  <ScaleCrop>false</ScaleCrop>
  <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Graner</dc:creator>
  <cp:keywords/>
  <dc:description/>
  <cp:lastModifiedBy>Henning Graner</cp:lastModifiedBy>
  <cp:revision>3</cp:revision>
  <dcterms:created xsi:type="dcterms:W3CDTF">2026-01-25T20:10:00Z</dcterms:created>
  <dcterms:modified xsi:type="dcterms:W3CDTF">2026-01-25T20:14:00Z</dcterms:modified>
</cp:coreProperties>
</file>